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4B8A" w14:textId="5686B6DE" w:rsidR="00703D80" w:rsidRPr="00BE1FD4" w:rsidRDefault="00CD688E" w:rsidP="00CD688E">
      <w:pPr>
        <w:jc w:val="center"/>
        <w:rPr>
          <w:rFonts w:ascii="Times" w:hAnsi="Times"/>
          <w:b/>
          <w:u w:val="single"/>
        </w:rPr>
      </w:pPr>
      <w:r w:rsidRPr="00BE1FD4">
        <w:rPr>
          <w:rFonts w:ascii="Times" w:hAnsi="Times"/>
          <w:b/>
          <w:u w:val="single"/>
        </w:rPr>
        <w:t xml:space="preserve">[SAMPLE] </w:t>
      </w:r>
      <w:r w:rsidR="00342F30" w:rsidRPr="00BE1FD4">
        <w:rPr>
          <w:rFonts w:ascii="Times" w:hAnsi="Times"/>
          <w:b/>
          <w:u w:val="single"/>
        </w:rPr>
        <w:t xml:space="preserve">Hospital and Medical Center Cancer Genetics Data Report [year(s) of data reported] on </w:t>
      </w:r>
      <w:r w:rsidR="00F24465">
        <w:rPr>
          <w:rFonts w:ascii="Times" w:hAnsi="Times"/>
          <w:b/>
          <w:u w:val="single"/>
        </w:rPr>
        <w:t xml:space="preserve">Potential </w:t>
      </w:r>
      <w:r w:rsidR="00D3648E" w:rsidRPr="00BE1FD4">
        <w:rPr>
          <w:rFonts w:ascii="Times" w:hAnsi="Times"/>
          <w:b/>
          <w:u w:val="single"/>
        </w:rPr>
        <w:t>H</w:t>
      </w:r>
      <w:r w:rsidR="00F24465">
        <w:rPr>
          <w:rFonts w:ascii="Times" w:hAnsi="Times"/>
          <w:b/>
          <w:u w:val="single"/>
        </w:rPr>
        <w:t xml:space="preserve">ereditary </w:t>
      </w:r>
      <w:r w:rsidR="00D3648E" w:rsidRPr="00BE1FD4">
        <w:rPr>
          <w:rFonts w:ascii="Times" w:hAnsi="Times"/>
          <w:b/>
          <w:u w:val="single"/>
        </w:rPr>
        <w:t>B</w:t>
      </w:r>
      <w:r w:rsidR="00F24465">
        <w:rPr>
          <w:rFonts w:ascii="Times" w:hAnsi="Times"/>
          <w:b/>
          <w:u w:val="single"/>
        </w:rPr>
        <w:t xml:space="preserve">reast and </w:t>
      </w:r>
      <w:r w:rsidR="00D3648E" w:rsidRPr="00BE1FD4">
        <w:rPr>
          <w:rFonts w:ascii="Times" w:hAnsi="Times"/>
          <w:b/>
          <w:u w:val="single"/>
        </w:rPr>
        <w:t>O</w:t>
      </w:r>
      <w:r w:rsidR="00F24465">
        <w:rPr>
          <w:rFonts w:ascii="Times" w:hAnsi="Times"/>
          <w:b/>
          <w:u w:val="single"/>
        </w:rPr>
        <w:t xml:space="preserve">varian </w:t>
      </w:r>
      <w:r w:rsidR="00D3648E" w:rsidRPr="00BE1FD4">
        <w:rPr>
          <w:rFonts w:ascii="Times" w:hAnsi="Times"/>
          <w:b/>
          <w:u w:val="single"/>
        </w:rPr>
        <w:t>C</w:t>
      </w:r>
      <w:r w:rsidR="00F24465">
        <w:rPr>
          <w:rFonts w:ascii="Times" w:hAnsi="Times"/>
          <w:b/>
          <w:u w:val="single"/>
        </w:rPr>
        <w:t>ancer Syndrome-Related Cancers</w:t>
      </w:r>
    </w:p>
    <w:p w14:paraId="7A8258A9" w14:textId="77777777" w:rsidR="00342F30" w:rsidRPr="00BE1FD4" w:rsidRDefault="00342F30" w:rsidP="00342F30">
      <w:pPr>
        <w:rPr>
          <w:rFonts w:ascii="Times" w:hAnsi="Times"/>
        </w:rPr>
      </w:pPr>
    </w:p>
    <w:p w14:paraId="6DA6BBB0" w14:textId="20C2E63E" w:rsidR="00E7532A" w:rsidRDefault="00DD4617" w:rsidP="00DD4617">
      <w:pPr>
        <w:shd w:val="clear" w:color="auto" w:fill="F2F2F2" w:themeFill="background1" w:themeFillShade="F2"/>
        <w:rPr>
          <w:rFonts w:ascii="Times New Roman" w:hAnsi="Times New Roman" w:cs="Times New Roman"/>
          <w:b/>
        </w:rPr>
      </w:pPr>
      <w:r w:rsidRPr="00DE404D">
        <w:rPr>
          <w:rFonts w:ascii="Times New Roman" w:hAnsi="Times New Roman" w:cs="Times New Roman"/>
        </w:rPr>
        <w:t>This report</w:t>
      </w:r>
      <w:r w:rsidR="007E220D">
        <w:rPr>
          <w:rFonts w:ascii="Times New Roman" w:hAnsi="Times New Roman" w:cs="Times New Roman"/>
        </w:rPr>
        <w:t xml:space="preserve"> prepared by []</w:t>
      </w:r>
      <w:r w:rsidRPr="00DE404D">
        <w:rPr>
          <w:rFonts w:ascii="Times New Roman" w:hAnsi="Times New Roman" w:cs="Times New Roman"/>
        </w:rPr>
        <w:t xml:space="preserve"> </w:t>
      </w:r>
      <w:r w:rsidR="00652003">
        <w:rPr>
          <w:rFonts w:ascii="Times New Roman" w:hAnsi="Times New Roman" w:cs="Times New Roman"/>
        </w:rPr>
        <w:t xml:space="preserve">provides information on </w:t>
      </w:r>
      <w:r w:rsidR="00652003" w:rsidRPr="00DE404D">
        <w:rPr>
          <w:rFonts w:ascii="Times New Roman" w:hAnsi="Times New Roman" w:cs="Times New Roman"/>
        </w:rPr>
        <w:t xml:space="preserve">the number of patients at your facility </w:t>
      </w:r>
      <w:r w:rsidR="004351AC">
        <w:rPr>
          <w:rFonts w:ascii="Times New Roman" w:hAnsi="Times New Roman" w:cs="Times New Roman"/>
        </w:rPr>
        <w:t>and statewide</w:t>
      </w:r>
      <w:r w:rsidR="00182C10">
        <w:rPr>
          <w:rFonts w:ascii="Times New Roman" w:hAnsi="Times New Roman" w:cs="Times New Roman"/>
        </w:rPr>
        <w:t xml:space="preserve"> </w:t>
      </w:r>
      <w:r w:rsidR="00652003" w:rsidRPr="00DE404D">
        <w:rPr>
          <w:rFonts w:ascii="Times New Roman" w:hAnsi="Times New Roman" w:cs="Times New Roman"/>
        </w:rPr>
        <w:t xml:space="preserve">who may be at risk for </w:t>
      </w:r>
      <w:r w:rsidR="00652003">
        <w:rPr>
          <w:rFonts w:ascii="Times New Roman" w:hAnsi="Times New Roman" w:cs="Times New Roman"/>
        </w:rPr>
        <w:t>Hereditary Breast and Ovarian Cancer</w:t>
      </w:r>
      <w:r w:rsidR="00652003" w:rsidRPr="00DE404D">
        <w:rPr>
          <w:rFonts w:ascii="Times New Roman" w:hAnsi="Times New Roman" w:cs="Times New Roman"/>
        </w:rPr>
        <w:t xml:space="preserve"> syndrome (</w:t>
      </w:r>
      <w:r w:rsidR="00652003">
        <w:rPr>
          <w:rFonts w:ascii="Times New Roman" w:hAnsi="Times New Roman" w:cs="Times New Roman"/>
        </w:rPr>
        <w:t>HBOC), based on</w:t>
      </w:r>
      <w:r w:rsidR="00652003" w:rsidRPr="00DE404D">
        <w:rPr>
          <w:rFonts w:ascii="Times New Roman" w:hAnsi="Times New Roman" w:cs="Times New Roman"/>
        </w:rPr>
        <w:t xml:space="preserve"> data </w:t>
      </w:r>
      <w:r w:rsidR="00652003">
        <w:rPr>
          <w:rFonts w:ascii="Times New Roman" w:hAnsi="Times New Roman" w:cs="Times New Roman"/>
        </w:rPr>
        <w:t xml:space="preserve">that were reported to the central cancer registry </w:t>
      </w:r>
      <w:r w:rsidR="00652003" w:rsidRPr="00DE404D">
        <w:rPr>
          <w:rFonts w:ascii="Times New Roman" w:hAnsi="Times New Roman" w:cs="Times New Roman"/>
        </w:rPr>
        <w:t>from your institution</w:t>
      </w:r>
      <w:r w:rsidR="00652003">
        <w:rPr>
          <w:rFonts w:ascii="Times New Roman" w:hAnsi="Times New Roman" w:cs="Times New Roman"/>
        </w:rPr>
        <w:t xml:space="preserve"> during the time period mm/yyyy to mm/</w:t>
      </w:r>
      <w:r w:rsidR="004652B5">
        <w:rPr>
          <w:rFonts w:ascii="Times New Roman" w:hAnsi="Times New Roman" w:cs="Times New Roman"/>
        </w:rPr>
        <w:t>yyyy</w:t>
      </w:r>
      <w:r>
        <w:rPr>
          <w:rFonts w:ascii="Times New Roman" w:hAnsi="Times New Roman" w:cs="Times New Roman"/>
        </w:rPr>
        <w:t xml:space="preserve">. </w:t>
      </w:r>
      <w:r w:rsidR="00E6767A" w:rsidRPr="0012644E">
        <w:rPr>
          <w:rFonts w:ascii="Times New Roman" w:hAnsi="Times New Roman" w:cs="Times New Roman"/>
          <w:b/>
        </w:rPr>
        <w:t>The cases listed below are ca</w:t>
      </w:r>
      <w:r w:rsidR="006C33CE">
        <w:rPr>
          <w:rFonts w:ascii="Times New Roman" w:hAnsi="Times New Roman" w:cs="Times New Roman"/>
          <w:b/>
        </w:rPr>
        <w:t xml:space="preserve">ncers in patients who </w:t>
      </w:r>
      <w:r w:rsidR="008E136A">
        <w:rPr>
          <w:rFonts w:ascii="Times New Roman" w:hAnsi="Times New Roman" w:cs="Times New Roman"/>
          <w:b/>
        </w:rPr>
        <w:t>might</w:t>
      </w:r>
      <w:r w:rsidR="006C33CE">
        <w:rPr>
          <w:rFonts w:ascii="Times New Roman" w:hAnsi="Times New Roman" w:cs="Times New Roman"/>
          <w:b/>
        </w:rPr>
        <w:t xml:space="preserve"> benefit from </w:t>
      </w:r>
      <w:r w:rsidR="00D31A4F">
        <w:rPr>
          <w:rFonts w:ascii="Times New Roman" w:hAnsi="Times New Roman" w:cs="Times New Roman"/>
          <w:b/>
        </w:rPr>
        <w:t xml:space="preserve">further </w:t>
      </w:r>
      <w:r w:rsidR="006C33CE">
        <w:rPr>
          <w:rFonts w:ascii="Times New Roman" w:hAnsi="Times New Roman" w:cs="Times New Roman"/>
          <w:b/>
        </w:rPr>
        <w:t>evaluation</w:t>
      </w:r>
      <w:r w:rsidR="00E6767A" w:rsidRPr="0012644E">
        <w:rPr>
          <w:rFonts w:ascii="Times New Roman" w:hAnsi="Times New Roman" w:cs="Times New Roman"/>
          <w:b/>
        </w:rPr>
        <w:t xml:space="preserve"> for referral to genetic counseling but are not confirmed to be HBOC-associated.</w:t>
      </w:r>
      <w:r w:rsidR="002716F4" w:rsidRPr="002716F4">
        <w:rPr>
          <w:rFonts w:ascii="Times New Roman" w:hAnsi="Times New Roman" w:cs="Times New Roman"/>
          <w:b/>
          <w:vertAlign w:val="superscript"/>
        </w:rPr>
        <w:t>1</w:t>
      </w:r>
    </w:p>
    <w:p w14:paraId="57B42934" w14:textId="77777777" w:rsidR="00E7532A" w:rsidRDefault="00E7532A" w:rsidP="00E7532A">
      <w:pPr>
        <w:rPr>
          <w:rFonts w:ascii="Times New Roman" w:hAnsi="Times New Roman" w:cs="Times New Roman"/>
          <w:b/>
        </w:rPr>
      </w:pPr>
    </w:p>
    <w:p w14:paraId="01E9143F" w14:textId="77777777" w:rsidR="00E7532A" w:rsidRDefault="00E7532A" w:rsidP="00E753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many patients</w:t>
      </w:r>
      <w:r w:rsidR="00AB3EEC" w:rsidRPr="00AB3EEC">
        <w:rPr>
          <w:rFonts w:ascii="Times New Roman" w:hAnsi="Times New Roman" w:cs="Times New Roman"/>
          <w:i/>
          <w:sz w:val="20"/>
          <w:szCs w:val="20"/>
          <w:vertAlign w:val="superscript"/>
        </w:rPr>
        <w:t>†</w:t>
      </w:r>
      <w:r>
        <w:rPr>
          <w:rFonts w:ascii="Times New Roman" w:hAnsi="Times New Roman" w:cs="Times New Roman"/>
          <w:b/>
        </w:rPr>
        <w:t xml:space="preserve"> were identified at</w:t>
      </w:r>
      <w:r w:rsidRPr="00090E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[reporting institution]</w:t>
      </w:r>
      <w:r w:rsidRPr="00E7532A">
        <w:rPr>
          <w:rFonts w:ascii="Times New Roman" w:hAnsi="Times New Roman" w:cs="Times New Roman"/>
          <w:b/>
        </w:rPr>
        <w:t xml:space="preserve"> and statewide?</w:t>
      </w:r>
      <w:bookmarkStart w:id="0" w:name="_GoBack"/>
      <w:bookmarkEnd w:id="0"/>
    </w:p>
    <w:p w14:paraId="24206DE9" w14:textId="1593D7C8" w:rsidR="003B1476" w:rsidRDefault="003B1476" w:rsidP="00E7532A">
      <w:pPr>
        <w:rPr>
          <w:rFonts w:ascii="Times New Roman" w:hAnsi="Times New Roman" w:cs="Times New Roman"/>
          <w:b/>
        </w:rPr>
      </w:pPr>
      <w:r w:rsidRPr="00BE1FD4">
        <w:rPr>
          <w:rFonts w:ascii="Times" w:hAnsi="Times"/>
        </w:rPr>
        <w:t>Number of cancers diagnosed during [Time</w:t>
      </w:r>
      <w:r>
        <w:rPr>
          <w:rFonts w:ascii="Times" w:hAnsi="Times"/>
        </w:rPr>
        <w:t>frame</w:t>
      </w:r>
      <w:r w:rsidRPr="00BE1FD4">
        <w:rPr>
          <w:rFonts w:ascii="Times" w:hAnsi="Times"/>
        </w:rPr>
        <w:t xml:space="preserve">] in [Location] patients who could </w:t>
      </w:r>
      <w:r>
        <w:rPr>
          <w:rFonts w:ascii="Times" w:hAnsi="Times"/>
        </w:rPr>
        <w:t>have</w:t>
      </w:r>
      <w:r w:rsidRPr="00BE1FD4">
        <w:rPr>
          <w:rFonts w:ascii="Times" w:hAnsi="Times"/>
        </w:rPr>
        <w:t xml:space="preserve"> </w:t>
      </w:r>
      <w:r w:rsidRPr="00F24465">
        <w:rPr>
          <w:rFonts w:ascii="Times" w:hAnsi="Times"/>
        </w:rPr>
        <w:t>Hereditary Breast</w:t>
      </w:r>
      <w:r>
        <w:rPr>
          <w:rFonts w:ascii="Times" w:hAnsi="Times"/>
        </w:rPr>
        <w:t xml:space="preserve"> and Ovarian Cancer s</w:t>
      </w:r>
      <w:r w:rsidRPr="00F24465">
        <w:rPr>
          <w:rFonts w:ascii="Times" w:hAnsi="Times"/>
        </w:rPr>
        <w:t xml:space="preserve">yndrome </w:t>
      </w:r>
      <w:r>
        <w:rPr>
          <w:rFonts w:ascii="Times" w:hAnsi="Times"/>
        </w:rPr>
        <w:t>(</w:t>
      </w:r>
      <w:r w:rsidRPr="00BE1FD4">
        <w:rPr>
          <w:rFonts w:ascii="Times" w:hAnsi="Times"/>
        </w:rPr>
        <w:t>HBOC</w:t>
      </w:r>
      <w:r>
        <w:rPr>
          <w:rFonts w:ascii="Times" w:hAnsi="Time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umber of cancers diagnosed during [Timeframe] in [Location] patients who could have Hereditary Breast and Ovarian Cancer syndrome (HBOC) "/>
      </w:tblPr>
      <w:tblGrid>
        <w:gridCol w:w="3040"/>
        <w:gridCol w:w="3129"/>
        <w:gridCol w:w="2461"/>
      </w:tblGrid>
      <w:tr w:rsidR="00E7532A" w:rsidRPr="00BE1FD4" w14:paraId="7AFD26FC" w14:textId="77777777" w:rsidTr="003B1476">
        <w:trPr>
          <w:tblHeader/>
        </w:trPr>
        <w:tc>
          <w:tcPr>
            <w:tcW w:w="3040" w:type="dxa"/>
            <w:shd w:val="clear" w:color="auto" w:fill="D9D9D9" w:themeFill="background1" w:themeFillShade="D9"/>
          </w:tcPr>
          <w:p w14:paraId="2D8FDD44" w14:textId="77777777" w:rsidR="00E7532A" w:rsidRPr="00BE1FD4" w:rsidRDefault="00E7532A" w:rsidP="00CE1F5B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Cancer Site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14:paraId="03283FB1" w14:textId="22840BA1" w:rsidR="00E7532A" w:rsidRPr="00BE1FD4" w:rsidRDefault="00E7532A" w:rsidP="00292691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Sample (Facility specific)</w:t>
            </w:r>
            <w:r w:rsidR="00292691" w:rsidRPr="0029269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14:paraId="3A200F71" w14:textId="77777777" w:rsidR="00E7532A" w:rsidRPr="00BE1FD4" w:rsidRDefault="00E7532A" w:rsidP="00CE1F5B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Entire State</w:t>
            </w:r>
          </w:p>
        </w:tc>
      </w:tr>
      <w:tr w:rsidR="00693D52" w:rsidRPr="00BE1FD4" w14:paraId="666792E6" w14:textId="77777777" w:rsidTr="003B1476">
        <w:tc>
          <w:tcPr>
            <w:tcW w:w="3040" w:type="dxa"/>
          </w:tcPr>
          <w:p w14:paraId="28BF9088" w14:textId="6A39C821" w:rsidR="00693D52" w:rsidRPr="00BE1FD4" w:rsidRDefault="00693D52" w:rsidP="00A560C2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Female Breast (</w:t>
            </w:r>
            <w:r>
              <w:rPr>
                <w:rFonts w:ascii="Times" w:hAnsi="Times" w:cs="Times"/>
              </w:rPr>
              <w:t xml:space="preserve">≤ Age </w:t>
            </w:r>
            <w:r>
              <w:rPr>
                <w:rFonts w:ascii="Times" w:hAnsi="Times"/>
              </w:rPr>
              <w:t>45</w:t>
            </w:r>
            <w:r w:rsidRPr="00BE1FD4">
              <w:rPr>
                <w:rFonts w:ascii="Times" w:hAnsi="Times"/>
              </w:rPr>
              <w:t>)</w:t>
            </w:r>
            <w:r>
              <w:rPr>
                <w:rFonts w:ascii="Times" w:hAnsi="Times"/>
              </w:rPr>
              <w:t>*</w:t>
            </w:r>
          </w:p>
        </w:tc>
        <w:tc>
          <w:tcPr>
            <w:tcW w:w="3129" w:type="dxa"/>
          </w:tcPr>
          <w:p w14:paraId="581886C0" w14:textId="77777777" w:rsidR="00693D52" w:rsidRPr="00BE1FD4" w:rsidRDefault="00693D52" w:rsidP="00A560C2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  <w:tc>
          <w:tcPr>
            <w:tcW w:w="2461" w:type="dxa"/>
          </w:tcPr>
          <w:p w14:paraId="3FF64952" w14:textId="77777777" w:rsidR="00693D52" w:rsidRPr="00BE1FD4" w:rsidRDefault="00693D52" w:rsidP="00A560C2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</w:tr>
      <w:tr w:rsidR="00E7532A" w:rsidRPr="00BE1FD4" w14:paraId="527139EB" w14:textId="77777777" w:rsidTr="003B1476">
        <w:tc>
          <w:tcPr>
            <w:tcW w:w="3040" w:type="dxa"/>
          </w:tcPr>
          <w:p w14:paraId="5CCD8695" w14:textId="10A57418" w:rsidR="00E7532A" w:rsidRPr="00BE1FD4" w:rsidRDefault="00E7532A" w:rsidP="00CE1F5B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Female Breast (</w:t>
            </w:r>
            <w:r>
              <w:rPr>
                <w:rFonts w:ascii="Times" w:hAnsi="Times" w:cs="Times"/>
              </w:rPr>
              <w:t xml:space="preserve">≤ Age </w:t>
            </w:r>
            <w:r>
              <w:rPr>
                <w:rFonts w:ascii="Times" w:hAnsi="Times"/>
              </w:rPr>
              <w:t>50</w:t>
            </w:r>
            <w:r w:rsidRPr="00BE1FD4">
              <w:rPr>
                <w:rFonts w:ascii="Times" w:hAnsi="Times"/>
              </w:rPr>
              <w:t>)</w:t>
            </w:r>
            <w:r w:rsidR="00693D52">
              <w:rPr>
                <w:rFonts w:ascii="Times" w:hAnsi="Times"/>
              </w:rPr>
              <w:t>*</w:t>
            </w:r>
          </w:p>
        </w:tc>
        <w:tc>
          <w:tcPr>
            <w:tcW w:w="3129" w:type="dxa"/>
          </w:tcPr>
          <w:p w14:paraId="53B0F7D7" w14:textId="77777777" w:rsidR="00E7532A" w:rsidRPr="00BE1FD4" w:rsidRDefault="00E7532A" w:rsidP="00CE1F5B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  <w:tc>
          <w:tcPr>
            <w:tcW w:w="2461" w:type="dxa"/>
          </w:tcPr>
          <w:p w14:paraId="4720DAA8" w14:textId="77777777" w:rsidR="00E7532A" w:rsidRPr="00BE1FD4" w:rsidRDefault="00E7532A" w:rsidP="00CE1F5B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</w:tr>
      <w:tr w:rsidR="00885573" w:rsidRPr="00BE1FD4" w14:paraId="6C76DCF6" w14:textId="77777777" w:rsidTr="003B1476">
        <w:tc>
          <w:tcPr>
            <w:tcW w:w="3040" w:type="dxa"/>
          </w:tcPr>
          <w:p w14:paraId="20806F44" w14:textId="5DB26974" w:rsidR="00885573" w:rsidRPr="00BE1FD4" w:rsidRDefault="00885573" w:rsidP="0088557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Triple Negative Female Breast </w:t>
            </w:r>
            <w:r w:rsidRPr="00BE1FD4">
              <w:rPr>
                <w:rFonts w:ascii="Times" w:hAnsi="Times"/>
              </w:rPr>
              <w:t>(</w:t>
            </w:r>
            <w:r>
              <w:rPr>
                <w:rFonts w:ascii="Times" w:hAnsi="Times" w:cs="Times"/>
              </w:rPr>
              <w:t xml:space="preserve">≤ Age </w:t>
            </w:r>
            <w:r>
              <w:rPr>
                <w:rFonts w:ascii="Times" w:hAnsi="Times"/>
              </w:rPr>
              <w:t>60</w:t>
            </w:r>
            <w:r w:rsidRPr="00BE1FD4">
              <w:rPr>
                <w:rFonts w:ascii="Times" w:hAnsi="Times"/>
              </w:rPr>
              <w:t>)</w:t>
            </w:r>
          </w:p>
        </w:tc>
        <w:tc>
          <w:tcPr>
            <w:tcW w:w="3129" w:type="dxa"/>
          </w:tcPr>
          <w:p w14:paraId="7A393A9F" w14:textId="2AD626EA" w:rsidR="00885573" w:rsidRPr="00BE1FD4" w:rsidRDefault="00885573" w:rsidP="00885573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  <w:tc>
          <w:tcPr>
            <w:tcW w:w="2461" w:type="dxa"/>
          </w:tcPr>
          <w:p w14:paraId="008AEB70" w14:textId="749FA151" w:rsidR="00885573" w:rsidRPr="00BE1FD4" w:rsidRDefault="00885573" w:rsidP="00885573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</w:tr>
      <w:tr w:rsidR="00885573" w:rsidRPr="00BE1FD4" w14:paraId="4CD13D12" w14:textId="77777777" w:rsidTr="003B1476">
        <w:tc>
          <w:tcPr>
            <w:tcW w:w="3040" w:type="dxa"/>
          </w:tcPr>
          <w:p w14:paraId="5CC7D2DF" w14:textId="74BE9598" w:rsidR="00885573" w:rsidRPr="00BE1FD4" w:rsidRDefault="00885573" w:rsidP="00885573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Ovary</w:t>
            </w:r>
            <w:r>
              <w:rPr>
                <w:rFonts w:ascii="Times" w:hAnsi="Times"/>
              </w:rPr>
              <w:t>, Fallopian Tube, or Peritoneum</w:t>
            </w:r>
            <w:r w:rsidRPr="00BE1FD4">
              <w:rPr>
                <w:rFonts w:ascii="Times" w:hAnsi="Times"/>
              </w:rPr>
              <w:t xml:space="preserve">  (All Ages)</w:t>
            </w:r>
          </w:p>
        </w:tc>
        <w:tc>
          <w:tcPr>
            <w:tcW w:w="3129" w:type="dxa"/>
          </w:tcPr>
          <w:p w14:paraId="78F1A16E" w14:textId="77777777" w:rsidR="00885573" w:rsidRPr="00BE1FD4" w:rsidRDefault="00885573" w:rsidP="0088557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# of c</w:t>
            </w:r>
            <w:r w:rsidRPr="00BE1FD4">
              <w:rPr>
                <w:rFonts w:ascii="Times" w:hAnsi="Times"/>
              </w:rPr>
              <w:t>ases</w:t>
            </w:r>
          </w:p>
        </w:tc>
        <w:tc>
          <w:tcPr>
            <w:tcW w:w="2461" w:type="dxa"/>
          </w:tcPr>
          <w:p w14:paraId="68CAF2CB" w14:textId="77777777" w:rsidR="00885573" w:rsidRPr="00BE1FD4" w:rsidRDefault="00885573" w:rsidP="0088557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# of c</w:t>
            </w:r>
            <w:r w:rsidRPr="00BE1FD4">
              <w:rPr>
                <w:rFonts w:ascii="Times" w:hAnsi="Times"/>
              </w:rPr>
              <w:t>ases</w:t>
            </w:r>
          </w:p>
        </w:tc>
      </w:tr>
      <w:tr w:rsidR="00885573" w:rsidRPr="00BE1FD4" w14:paraId="7818F093" w14:textId="77777777" w:rsidTr="003B1476">
        <w:tc>
          <w:tcPr>
            <w:tcW w:w="3040" w:type="dxa"/>
          </w:tcPr>
          <w:p w14:paraId="1220C7E3" w14:textId="77777777" w:rsidR="00885573" w:rsidRPr="00BE1FD4" w:rsidRDefault="00885573" w:rsidP="00885573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Male Breast (All Ages)</w:t>
            </w:r>
          </w:p>
        </w:tc>
        <w:tc>
          <w:tcPr>
            <w:tcW w:w="3129" w:type="dxa"/>
          </w:tcPr>
          <w:p w14:paraId="0EA11BF8" w14:textId="77777777" w:rsidR="00885573" w:rsidRPr="00BE1FD4" w:rsidRDefault="00885573" w:rsidP="00885573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  <w:tc>
          <w:tcPr>
            <w:tcW w:w="2461" w:type="dxa"/>
          </w:tcPr>
          <w:p w14:paraId="55BABE07" w14:textId="77777777" w:rsidR="00885573" w:rsidRPr="00BE1FD4" w:rsidRDefault="00885573" w:rsidP="00885573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</w:tr>
      <w:tr w:rsidR="00885573" w:rsidRPr="00BE1FD4" w14:paraId="70C78918" w14:textId="77777777" w:rsidTr="003B1476">
        <w:tc>
          <w:tcPr>
            <w:tcW w:w="3040" w:type="dxa"/>
          </w:tcPr>
          <w:p w14:paraId="6FD23607" w14:textId="31764FA7" w:rsidR="00885573" w:rsidRPr="00BE1FD4" w:rsidRDefault="00885573" w:rsidP="00885573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 xml:space="preserve">Multiple Primary </w:t>
            </w:r>
            <w:r>
              <w:rPr>
                <w:rFonts w:ascii="Times" w:hAnsi="Times"/>
              </w:rPr>
              <w:t>Breast Tumors</w:t>
            </w:r>
          </w:p>
        </w:tc>
        <w:tc>
          <w:tcPr>
            <w:tcW w:w="3129" w:type="dxa"/>
          </w:tcPr>
          <w:p w14:paraId="6E6FA9D8" w14:textId="77777777" w:rsidR="00885573" w:rsidRPr="00BE1FD4" w:rsidRDefault="00885573" w:rsidP="00885573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  <w:tc>
          <w:tcPr>
            <w:tcW w:w="2461" w:type="dxa"/>
          </w:tcPr>
          <w:p w14:paraId="4CD3B4AF" w14:textId="77777777" w:rsidR="00885573" w:rsidRPr="00BE1FD4" w:rsidRDefault="00885573" w:rsidP="00885573">
            <w:pPr>
              <w:rPr>
                <w:rFonts w:ascii="Times" w:hAnsi="Times"/>
              </w:rPr>
            </w:pPr>
            <w:r w:rsidRPr="00BE1FD4">
              <w:rPr>
                <w:rFonts w:ascii="Times" w:hAnsi="Times"/>
              </w:rPr>
              <w:t># of cases</w:t>
            </w:r>
          </w:p>
        </w:tc>
      </w:tr>
    </w:tbl>
    <w:p w14:paraId="31E350A9" w14:textId="77777777" w:rsidR="00E7532A" w:rsidRPr="00EA212F" w:rsidRDefault="00E7532A" w:rsidP="00E7532A">
      <w:pPr>
        <w:rPr>
          <w:rFonts w:ascii="Times" w:hAnsi="Times"/>
          <w:sz w:val="20"/>
          <w:szCs w:val="20"/>
        </w:rPr>
      </w:pPr>
      <w:r w:rsidRPr="00EA212F">
        <w:rPr>
          <w:rFonts w:ascii="Times" w:hAnsi="Times"/>
          <w:sz w:val="20"/>
          <w:szCs w:val="20"/>
        </w:rPr>
        <w:t>Source: [insert data source]</w:t>
      </w:r>
    </w:p>
    <w:p w14:paraId="2D7E80A7" w14:textId="77777777" w:rsidR="00693D52" w:rsidRDefault="00693D52" w:rsidP="0045348F">
      <w:pPr>
        <w:rPr>
          <w:i/>
          <w:sz w:val="20"/>
          <w:szCs w:val="20"/>
        </w:rPr>
      </w:pPr>
    </w:p>
    <w:p w14:paraId="37FF119E" w14:textId="77777777" w:rsidR="00AB3EEC" w:rsidRDefault="00AB3EEC" w:rsidP="00AB3EEC">
      <w:pPr>
        <w:rPr>
          <w:i/>
          <w:sz w:val="20"/>
          <w:szCs w:val="20"/>
        </w:rPr>
      </w:pPr>
      <w:r w:rsidRPr="00AB3EEC">
        <w:rPr>
          <w:rFonts w:ascii="Times New Roman" w:hAnsi="Times New Roman" w:cs="Times New Roman"/>
          <w:i/>
          <w:sz w:val="20"/>
          <w:szCs w:val="20"/>
          <w:vertAlign w:val="superscript"/>
        </w:rPr>
        <w:t>†</w:t>
      </w:r>
      <w:r w:rsidRPr="0045348F">
        <w:rPr>
          <w:i/>
          <w:sz w:val="20"/>
          <w:szCs w:val="20"/>
        </w:rPr>
        <w:t xml:space="preserve">Patient names associated with the reported diagnoses can be sent to a designated person in your facility upon request. If requested, the names will be disclosed to your facility using current confidentiality rules. </w:t>
      </w:r>
    </w:p>
    <w:p w14:paraId="4F53B9EE" w14:textId="77777777" w:rsidR="00AB3EEC" w:rsidRPr="0045348F" w:rsidRDefault="00AB3EEC" w:rsidP="00AB3EEC">
      <w:pPr>
        <w:rPr>
          <w:i/>
          <w:sz w:val="20"/>
          <w:szCs w:val="20"/>
        </w:rPr>
      </w:pPr>
    </w:p>
    <w:p w14:paraId="01B1EC6C" w14:textId="7822A734" w:rsidR="00693D52" w:rsidRDefault="00693D52" w:rsidP="0045348F">
      <w:pPr>
        <w:rPr>
          <w:i/>
          <w:sz w:val="20"/>
          <w:szCs w:val="20"/>
        </w:rPr>
      </w:pPr>
      <w:r>
        <w:rPr>
          <w:i/>
          <w:sz w:val="20"/>
          <w:szCs w:val="20"/>
        </w:rPr>
        <w:t>*Breast cancer at age 45 or younger is sufficient for referral to genetic counseling based on some recommendations, unlike breast cancer at age 50 or younger which requires</w:t>
      </w:r>
      <w:r w:rsidR="00AB3EEC">
        <w:rPr>
          <w:i/>
          <w:sz w:val="20"/>
          <w:szCs w:val="20"/>
        </w:rPr>
        <w:t xml:space="preserve"> that certain</w:t>
      </w:r>
      <w:r>
        <w:rPr>
          <w:i/>
          <w:sz w:val="20"/>
          <w:szCs w:val="20"/>
        </w:rPr>
        <w:t xml:space="preserve"> family health history</w:t>
      </w:r>
      <w:r w:rsidR="00AB3EEC">
        <w:rPr>
          <w:i/>
          <w:sz w:val="20"/>
          <w:szCs w:val="20"/>
        </w:rPr>
        <w:t xml:space="preserve"> criteria be met</w:t>
      </w:r>
      <w:r w:rsidR="00292691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 w:rsidR="00292691">
        <w:rPr>
          <w:i/>
          <w:sz w:val="20"/>
          <w:szCs w:val="20"/>
        </w:rPr>
        <w:t>Thus, female breast cancer at age 45 or younger</w:t>
      </w:r>
      <w:r>
        <w:rPr>
          <w:i/>
          <w:sz w:val="20"/>
          <w:szCs w:val="20"/>
        </w:rPr>
        <w:t xml:space="preserve"> can be reported separately</w:t>
      </w:r>
      <w:r w:rsidR="00292691">
        <w:rPr>
          <w:i/>
          <w:sz w:val="20"/>
          <w:szCs w:val="20"/>
        </w:rPr>
        <w:t xml:space="preserve"> from female breast cancer at age 50 or younger</w:t>
      </w:r>
      <w:r>
        <w:rPr>
          <w:i/>
          <w:sz w:val="20"/>
          <w:szCs w:val="20"/>
        </w:rPr>
        <w:t>.</w:t>
      </w:r>
    </w:p>
    <w:p w14:paraId="16E9A941" w14:textId="77777777" w:rsidR="00693D52" w:rsidRDefault="00693D52" w:rsidP="0045348F">
      <w:pPr>
        <w:rPr>
          <w:i/>
          <w:sz w:val="20"/>
          <w:szCs w:val="20"/>
        </w:rPr>
      </w:pPr>
    </w:p>
    <w:p w14:paraId="170B94EF" w14:textId="22F288D7" w:rsidR="008A2D57" w:rsidRPr="00D124C4" w:rsidRDefault="008A2D57" w:rsidP="00D124C4">
      <w:pPr>
        <w:tabs>
          <w:tab w:val="right" w:pos="8640"/>
        </w:tabs>
        <w:rPr>
          <w:rFonts w:ascii="Times" w:hAnsi="Times"/>
          <w:sz w:val="16"/>
          <w:szCs w:val="16"/>
        </w:rPr>
      </w:pPr>
    </w:p>
    <w:p w14:paraId="79A69E44" w14:textId="7007936A" w:rsidR="00E6767A" w:rsidRDefault="00121FB2" w:rsidP="008A2D57">
      <w:pPr>
        <w:rPr>
          <w:rFonts w:ascii="Times New Roman" w:hAnsi="Times New Roman" w:cs="Times New Roman"/>
        </w:rPr>
      </w:pPr>
      <w:r w:rsidRPr="008E136A">
        <w:rPr>
          <w:rFonts w:ascii="Times" w:hAnsi="Times"/>
          <w:b/>
        </w:rPr>
        <w:t>What is HBOC?</w:t>
      </w:r>
      <w:r>
        <w:rPr>
          <w:rFonts w:ascii="Times" w:hAnsi="Times"/>
        </w:rPr>
        <w:t xml:space="preserve">  </w:t>
      </w:r>
      <w:r w:rsidR="00E6767A">
        <w:rPr>
          <w:rFonts w:ascii="Times New Roman" w:hAnsi="Times New Roman" w:cs="Times New Roman"/>
        </w:rPr>
        <w:t>HBOC</w:t>
      </w:r>
      <w:r w:rsidR="00E6767A" w:rsidRPr="00DE404D">
        <w:rPr>
          <w:rFonts w:ascii="Times New Roman" w:hAnsi="Times New Roman" w:cs="Times New Roman"/>
        </w:rPr>
        <w:t xml:space="preserve"> </w:t>
      </w:r>
      <w:r w:rsidR="005E132B">
        <w:rPr>
          <w:rFonts w:ascii="Times New Roman" w:hAnsi="Times New Roman" w:cs="Times New Roman"/>
        </w:rPr>
        <w:t xml:space="preserve">is a genetic condition that </w:t>
      </w:r>
      <w:r w:rsidR="008E136A">
        <w:rPr>
          <w:rFonts w:ascii="Times New Roman" w:hAnsi="Times New Roman" w:cs="Times New Roman"/>
        </w:rPr>
        <w:t xml:space="preserve">increases an individual’s </w:t>
      </w:r>
      <w:r w:rsidR="00E6767A" w:rsidRPr="00DE404D">
        <w:rPr>
          <w:rFonts w:ascii="Times New Roman" w:hAnsi="Times New Roman" w:cs="Times New Roman"/>
        </w:rPr>
        <w:t xml:space="preserve">risk for </w:t>
      </w:r>
      <w:r w:rsidR="00E6767A">
        <w:rPr>
          <w:rFonts w:ascii="Times New Roman" w:hAnsi="Times New Roman" w:cs="Times New Roman"/>
        </w:rPr>
        <w:t>breast, ovarian,</w:t>
      </w:r>
      <w:r w:rsidR="00E6767A" w:rsidRPr="00DE404D">
        <w:rPr>
          <w:rFonts w:ascii="Times New Roman" w:hAnsi="Times New Roman" w:cs="Times New Roman"/>
        </w:rPr>
        <w:t xml:space="preserve"> and other cancers.  </w:t>
      </w:r>
      <w:r w:rsidR="0020486D" w:rsidRPr="006A25C9">
        <w:rPr>
          <w:rFonts w:ascii="Times" w:hAnsi="Times"/>
        </w:rPr>
        <w:t xml:space="preserve">HBOC is most often caused by mutations in the </w:t>
      </w:r>
      <w:r w:rsidR="0020486D" w:rsidRPr="006A25C9">
        <w:rPr>
          <w:rFonts w:ascii="Times" w:hAnsi="Times"/>
          <w:i/>
        </w:rPr>
        <w:t>BRCA1</w:t>
      </w:r>
      <w:r w:rsidR="0020486D" w:rsidRPr="006A25C9">
        <w:rPr>
          <w:rFonts w:ascii="Times" w:hAnsi="Times"/>
        </w:rPr>
        <w:t xml:space="preserve"> and </w:t>
      </w:r>
      <w:r w:rsidR="0020486D" w:rsidRPr="006A25C9">
        <w:rPr>
          <w:rFonts w:ascii="Times" w:hAnsi="Times"/>
          <w:i/>
        </w:rPr>
        <w:t>BRCA2</w:t>
      </w:r>
      <w:r w:rsidR="008E136A">
        <w:rPr>
          <w:rFonts w:ascii="Times" w:hAnsi="Times"/>
        </w:rPr>
        <w:t xml:space="preserve"> genes</w:t>
      </w:r>
      <w:r w:rsidR="00E6767A">
        <w:rPr>
          <w:rFonts w:ascii="Times New Roman" w:hAnsi="Times New Roman" w:cs="Times New Roman"/>
        </w:rPr>
        <w:t>.</w:t>
      </w:r>
    </w:p>
    <w:p w14:paraId="4A5F8908" w14:textId="77777777" w:rsidR="00E6767A" w:rsidRDefault="00E6767A" w:rsidP="008A2D57">
      <w:pPr>
        <w:rPr>
          <w:rFonts w:ascii="Times New Roman" w:hAnsi="Times New Roman" w:cs="Times New Roman"/>
        </w:rPr>
      </w:pPr>
    </w:p>
    <w:p w14:paraId="611B3252" w14:textId="60C45E2D" w:rsidR="0020486D" w:rsidRDefault="0020486D" w:rsidP="0020486D">
      <w:pPr>
        <w:rPr>
          <w:rFonts w:ascii="Times New Roman" w:hAnsi="Times New Roman" w:cs="Times New Roman"/>
        </w:rPr>
      </w:pPr>
      <w:r w:rsidRPr="00C53C24">
        <w:rPr>
          <w:rFonts w:ascii="Times New Roman" w:hAnsi="Times New Roman" w:cs="Times New Roman"/>
          <w:b/>
        </w:rPr>
        <w:t>What are th</w:t>
      </w:r>
      <w:r w:rsidR="00F25B0B">
        <w:rPr>
          <w:rFonts w:ascii="Times New Roman" w:hAnsi="Times New Roman" w:cs="Times New Roman"/>
          <w:b/>
        </w:rPr>
        <w:t xml:space="preserve">e benefits of identifying </w:t>
      </w:r>
      <w:r w:rsidR="00040E5E">
        <w:rPr>
          <w:rFonts w:ascii="Times New Roman" w:hAnsi="Times New Roman" w:cs="Times New Roman"/>
          <w:b/>
        </w:rPr>
        <w:t xml:space="preserve">individuals with </w:t>
      </w:r>
      <w:r w:rsidR="00F25B0B">
        <w:rPr>
          <w:rFonts w:ascii="Times New Roman" w:hAnsi="Times New Roman" w:cs="Times New Roman"/>
          <w:b/>
        </w:rPr>
        <w:t>HBOC?</w:t>
      </w:r>
      <w:r w:rsidRPr="00C53C24">
        <w:rPr>
          <w:rFonts w:ascii="Times New Roman" w:hAnsi="Times New Roman" w:cs="Times New Roman"/>
          <w:b/>
        </w:rPr>
        <w:t xml:space="preserve"> </w:t>
      </w:r>
      <w:r w:rsidRPr="00DE404D">
        <w:rPr>
          <w:rFonts w:ascii="Times New Roman" w:hAnsi="Times New Roman" w:cs="Times New Roman"/>
        </w:rPr>
        <w:t xml:space="preserve">Identifying </w:t>
      </w:r>
      <w:r>
        <w:rPr>
          <w:rFonts w:ascii="Times New Roman" w:hAnsi="Times New Roman" w:cs="Times New Roman"/>
        </w:rPr>
        <w:t>patients</w:t>
      </w:r>
      <w:r w:rsidRPr="00DE404D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 xml:space="preserve">HBOC </w:t>
      </w:r>
      <w:r w:rsidRPr="00DE404D">
        <w:rPr>
          <w:rFonts w:ascii="Times New Roman" w:hAnsi="Times New Roman" w:cs="Times New Roman"/>
        </w:rPr>
        <w:t xml:space="preserve">is important because steps can be taken to </w:t>
      </w:r>
      <w:r w:rsidR="00B46782">
        <w:rPr>
          <w:rFonts w:ascii="Times New Roman" w:hAnsi="Times New Roman" w:cs="Times New Roman"/>
        </w:rPr>
        <w:t xml:space="preserve">detect cancer earlier if it develops and </w:t>
      </w:r>
      <w:r w:rsidRPr="00DE404D">
        <w:rPr>
          <w:rFonts w:ascii="Times New Roman" w:hAnsi="Times New Roman" w:cs="Times New Roman"/>
        </w:rPr>
        <w:t>reduce cancer risks in the future for the patient</w:t>
      </w:r>
      <w:r>
        <w:rPr>
          <w:rFonts w:ascii="Times New Roman" w:hAnsi="Times New Roman" w:cs="Times New Roman"/>
        </w:rPr>
        <w:t>s</w:t>
      </w:r>
      <w:r w:rsidRPr="00DE404D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their </w:t>
      </w:r>
      <w:r w:rsidRPr="00DE404D">
        <w:rPr>
          <w:rFonts w:ascii="Times New Roman" w:hAnsi="Times New Roman" w:cs="Times New Roman"/>
        </w:rPr>
        <w:t>relatives</w:t>
      </w:r>
      <w:r w:rsidR="00F25B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2644E">
        <w:rPr>
          <w:rFonts w:ascii="Times New Roman" w:hAnsi="Times New Roman" w:cs="Times New Roman"/>
        </w:rPr>
        <w:t xml:space="preserve">Patients with breast or ovarian cancer who are diagnosed with HBOC have a higher risk for developing future cancers and </w:t>
      </w:r>
      <w:r w:rsidR="008E136A">
        <w:rPr>
          <w:rFonts w:ascii="Times New Roman" w:hAnsi="Times New Roman" w:cs="Times New Roman"/>
        </w:rPr>
        <w:t>can</w:t>
      </w:r>
      <w:r w:rsidRPr="0012644E">
        <w:rPr>
          <w:rFonts w:ascii="Times New Roman" w:hAnsi="Times New Roman" w:cs="Times New Roman"/>
        </w:rPr>
        <w:t xml:space="preserve"> benefit from prophylactic surgery, chemoprevention, or closer monitoring.</w:t>
      </w:r>
      <w:r w:rsidRPr="0012644E">
        <w:rPr>
          <w:rFonts w:ascii="Times New Roman" w:hAnsi="Times New Roman" w:cs="Times New Roman"/>
          <w:b/>
        </w:rPr>
        <w:t xml:space="preserve"> </w:t>
      </w:r>
      <w:r w:rsidRPr="0012644E">
        <w:rPr>
          <w:rFonts w:ascii="Times New Roman" w:hAnsi="Times New Roman" w:cs="Times New Roman"/>
        </w:rPr>
        <w:t xml:space="preserve">Family members of these individuals </w:t>
      </w:r>
      <w:r w:rsidR="00B46782">
        <w:rPr>
          <w:rFonts w:ascii="Times New Roman" w:hAnsi="Times New Roman" w:cs="Times New Roman"/>
        </w:rPr>
        <w:t>might have</w:t>
      </w:r>
      <w:r w:rsidR="008E136A">
        <w:rPr>
          <w:rFonts w:ascii="Times New Roman" w:hAnsi="Times New Roman" w:cs="Times New Roman"/>
        </w:rPr>
        <w:t xml:space="preserve"> HBOC </w:t>
      </w:r>
      <w:r w:rsidRPr="0012644E">
        <w:rPr>
          <w:rFonts w:ascii="Times New Roman" w:hAnsi="Times New Roman" w:cs="Times New Roman"/>
        </w:rPr>
        <w:t>and should consider genetic counseling and testing for the same mutation identified in the patient.</w:t>
      </w:r>
    </w:p>
    <w:p w14:paraId="4C9DE9B2" w14:textId="77777777" w:rsidR="0020486D" w:rsidRDefault="0020486D" w:rsidP="008A2D57">
      <w:pPr>
        <w:rPr>
          <w:rFonts w:ascii="Times New Roman" w:hAnsi="Times New Roman" w:cs="Times New Roman"/>
        </w:rPr>
      </w:pPr>
    </w:p>
    <w:p w14:paraId="325D4A53" w14:textId="072413EB" w:rsidR="008A2D57" w:rsidRPr="00D124C4" w:rsidRDefault="00090EF9" w:rsidP="008A2D57">
      <w:pPr>
        <w:rPr>
          <w:rFonts w:ascii="Times" w:hAnsi="Times"/>
        </w:rPr>
      </w:pPr>
      <w:r>
        <w:rPr>
          <w:rFonts w:ascii="Times" w:hAnsi="Times"/>
          <w:b/>
        </w:rPr>
        <w:lastRenderedPageBreak/>
        <w:t xml:space="preserve">How can cancer registry data help identify </w:t>
      </w:r>
      <w:r w:rsidR="00040E5E">
        <w:rPr>
          <w:rFonts w:ascii="Times" w:hAnsi="Times"/>
          <w:b/>
        </w:rPr>
        <w:t xml:space="preserve">individuals with </w:t>
      </w:r>
      <w:r>
        <w:rPr>
          <w:rFonts w:ascii="Times" w:hAnsi="Times"/>
          <w:b/>
        </w:rPr>
        <w:t>HBOC</w:t>
      </w:r>
      <w:r w:rsidR="00121FB2" w:rsidRPr="008E136A">
        <w:rPr>
          <w:rFonts w:ascii="Times" w:hAnsi="Times"/>
          <w:b/>
        </w:rPr>
        <w:t>?</w:t>
      </w:r>
      <w:r w:rsidR="00F25B0B">
        <w:rPr>
          <w:rFonts w:ascii="Times" w:hAnsi="Times"/>
        </w:rPr>
        <w:t xml:space="preserve"> </w:t>
      </w:r>
      <w:r w:rsidR="00E6767A">
        <w:rPr>
          <w:rFonts w:ascii="Times" w:hAnsi="Times"/>
        </w:rPr>
        <w:t>P</w:t>
      </w:r>
      <w:r w:rsidR="007E220D">
        <w:rPr>
          <w:rFonts w:ascii="Times" w:hAnsi="Times"/>
        </w:rPr>
        <w:t xml:space="preserve">atients </w:t>
      </w:r>
      <w:r w:rsidR="00E6767A">
        <w:rPr>
          <w:rFonts w:ascii="Times" w:hAnsi="Times"/>
        </w:rPr>
        <w:t>with certain types of cancer</w:t>
      </w:r>
      <w:r w:rsidR="00B46782">
        <w:rPr>
          <w:rFonts w:ascii="Times" w:hAnsi="Times"/>
        </w:rPr>
        <w:t xml:space="preserve"> are more likely to have</w:t>
      </w:r>
      <w:r w:rsidR="007E220D">
        <w:rPr>
          <w:rFonts w:ascii="Times" w:hAnsi="Times"/>
        </w:rPr>
        <w:t xml:space="preserve"> </w:t>
      </w:r>
      <w:r w:rsidR="007E220D" w:rsidRPr="00E7532A">
        <w:rPr>
          <w:rFonts w:ascii="Times" w:hAnsi="Times"/>
          <w:i/>
        </w:rPr>
        <w:t>BRCA</w:t>
      </w:r>
      <w:r w:rsidR="007E220D">
        <w:rPr>
          <w:rFonts w:ascii="Times" w:hAnsi="Times"/>
        </w:rPr>
        <w:t xml:space="preserve"> mutations</w:t>
      </w:r>
      <w:r w:rsidR="00B46782">
        <w:rPr>
          <w:rFonts w:ascii="Times" w:hAnsi="Times"/>
        </w:rPr>
        <w:t>. These patients</w:t>
      </w:r>
      <w:r w:rsidR="007E220D">
        <w:rPr>
          <w:rFonts w:ascii="Times" w:hAnsi="Times"/>
        </w:rPr>
        <w:t xml:space="preserve"> can be readily identified from cancer registry data and </w:t>
      </w:r>
      <w:r w:rsidR="00121FB2">
        <w:rPr>
          <w:rFonts w:ascii="Times" w:hAnsi="Times"/>
        </w:rPr>
        <w:t>could benefit from evaluation</w:t>
      </w:r>
      <w:r w:rsidR="007E220D">
        <w:rPr>
          <w:rFonts w:ascii="Times" w:hAnsi="Times"/>
        </w:rPr>
        <w:t xml:space="preserve"> for referral to genetic counseling.  These include patients with:</w:t>
      </w:r>
    </w:p>
    <w:p w14:paraId="3FF92027" w14:textId="77777777" w:rsidR="008A2D57" w:rsidRDefault="008A2D57" w:rsidP="008A2D57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D124C4">
        <w:rPr>
          <w:rFonts w:ascii="Times" w:hAnsi="Times"/>
        </w:rPr>
        <w:t>Early onset female breast cancer (diagnosed at or before age 50)</w:t>
      </w:r>
    </w:p>
    <w:p w14:paraId="48B89607" w14:textId="4BB9664F" w:rsidR="00D95DA2" w:rsidRPr="00D95DA2" w:rsidRDefault="00D95DA2" w:rsidP="00D95DA2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Triple negative breast cancer (</w:t>
      </w:r>
      <w:r w:rsidRPr="00D95DA2">
        <w:rPr>
          <w:rFonts w:ascii="Times" w:hAnsi="Times"/>
        </w:rPr>
        <w:t>estrogen receptor (ER)</w:t>
      </w:r>
      <w:r>
        <w:rPr>
          <w:rFonts w:ascii="Times" w:hAnsi="Times"/>
        </w:rPr>
        <w:t xml:space="preserve"> </w:t>
      </w:r>
      <w:r w:rsidRPr="00D95DA2">
        <w:rPr>
          <w:rFonts w:ascii="Times" w:hAnsi="Times"/>
        </w:rPr>
        <w:t>negative, progesterone receptor (PR) negative, and human epidermal growth factor receptor 2</w:t>
      </w:r>
      <w:r>
        <w:rPr>
          <w:rFonts w:ascii="Times" w:hAnsi="Times"/>
        </w:rPr>
        <w:t xml:space="preserve"> (HER2) negative, </w:t>
      </w:r>
      <w:r w:rsidRPr="00D95DA2">
        <w:rPr>
          <w:rFonts w:ascii="Times" w:hAnsi="Times"/>
        </w:rPr>
        <w:t>diagnosed at or before age 60)</w:t>
      </w:r>
    </w:p>
    <w:p w14:paraId="53535561" w14:textId="61FB4113" w:rsidR="008A2D57" w:rsidRPr="00D124C4" w:rsidRDefault="008A2D57" w:rsidP="008A2D57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D124C4">
        <w:rPr>
          <w:rFonts w:ascii="Times" w:hAnsi="Times"/>
        </w:rPr>
        <w:t>Ovarian</w:t>
      </w:r>
      <w:r w:rsidR="00C30759">
        <w:rPr>
          <w:rFonts w:ascii="Times" w:hAnsi="Times"/>
        </w:rPr>
        <w:t>, tubal, or pertoneal</w:t>
      </w:r>
      <w:r w:rsidRPr="00D124C4">
        <w:rPr>
          <w:rFonts w:ascii="Times" w:hAnsi="Times"/>
        </w:rPr>
        <w:t xml:space="preserve"> cancer (diagnosed at any age)</w:t>
      </w:r>
    </w:p>
    <w:p w14:paraId="76E8FBFE" w14:textId="77777777" w:rsidR="00CE1F5B" w:rsidRDefault="008A2D57" w:rsidP="00CE1F5B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D124C4">
        <w:rPr>
          <w:rFonts w:ascii="Times" w:hAnsi="Times"/>
        </w:rPr>
        <w:t>Male breast cancer</w:t>
      </w:r>
      <w:r w:rsidR="00D95DA2">
        <w:rPr>
          <w:rFonts w:ascii="Times" w:hAnsi="Times"/>
        </w:rPr>
        <w:t xml:space="preserve"> </w:t>
      </w:r>
      <w:r w:rsidR="00D95DA2" w:rsidRPr="00D124C4">
        <w:rPr>
          <w:rFonts w:ascii="Times" w:hAnsi="Times"/>
        </w:rPr>
        <w:t>(diagnosed at any age)</w:t>
      </w:r>
    </w:p>
    <w:p w14:paraId="52EF7EC3" w14:textId="5A10D001" w:rsidR="008A2D57" w:rsidRPr="00CE1F5B" w:rsidRDefault="008A2D57" w:rsidP="00CE1F5B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CE1F5B">
        <w:rPr>
          <w:rFonts w:ascii="Times" w:hAnsi="Times"/>
        </w:rPr>
        <w:t xml:space="preserve">Multiple primary breast </w:t>
      </w:r>
      <w:r w:rsidR="00CE1F5B">
        <w:rPr>
          <w:rFonts w:ascii="Times" w:hAnsi="Times"/>
        </w:rPr>
        <w:t>tumors</w:t>
      </w:r>
      <w:r w:rsidRPr="00CE1F5B">
        <w:rPr>
          <w:rFonts w:ascii="Times" w:hAnsi="Times"/>
        </w:rPr>
        <w:t xml:space="preserve"> in the same patient</w:t>
      </w:r>
      <w:r w:rsidR="00AB3EEC">
        <w:rPr>
          <w:rFonts w:ascii="Times" w:hAnsi="Times"/>
        </w:rPr>
        <w:t>, especially if one is diagnosed before age 50</w:t>
      </w:r>
      <w:r w:rsidRPr="00CE1F5B">
        <w:rPr>
          <w:rFonts w:ascii="Times" w:hAnsi="Times"/>
          <w:sz w:val="16"/>
          <w:szCs w:val="16"/>
        </w:rPr>
        <w:tab/>
      </w:r>
    </w:p>
    <w:p w14:paraId="3AC3241B" w14:textId="2E797CDE" w:rsidR="00D33706" w:rsidRDefault="00E45E1A" w:rsidP="00342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6767A">
        <w:rPr>
          <w:rFonts w:ascii="Times New Roman" w:hAnsi="Times New Roman" w:cs="Times New Roman"/>
        </w:rPr>
        <w:t>n evaluating</w:t>
      </w:r>
      <w:r w:rsidRPr="001264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whether </w:t>
      </w:r>
      <w:r w:rsidRPr="0012644E">
        <w:rPr>
          <w:rFonts w:ascii="Times New Roman" w:hAnsi="Times New Roman" w:cs="Times New Roman"/>
        </w:rPr>
        <w:t>a referral</w:t>
      </w:r>
      <w:r w:rsidR="00E6767A">
        <w:rPr>
          <w:rFonts w:ascii="Times New Roman" w:hAnsi="Times New Roman" w:cs="Times New Roman"/>
        </w:rPr>
        <w:t xml:space="preserve"> to genetic counseling</w:t>
      </w:r>
      <w:r w:rsidRPr="0012644E">
        <w:rPr>
          <w:rFonts w:ascii="Times New Roman" w:hAnsi="Times New Roman" w:cs="Times New Roman"/>
        </w:rPr>
        <w:t xml:space="preserve"> is appropriate</w:t>
      </w:r>
      <w:r>
        <w:rPr>
          <w:rFonts w:ascii="Times New Roman" w:hAnsi="Times New Roman" w:cs="Times New Roman"/>
        </w:rPr>
        <w:t>, t</w:t>
      </w:r>
      <w:r w:rsidR="00DC2EAB" w:rsidRPr="0012644E">
        <w:rPr>
          <w:rFonts w:ascii="Times New Roman" w:hAnsi="Times New Roman" w:cs="Times New Roman"/>
        </w:rPr>
        <w:t xml:space="preserve">he patient’s age, cancer family health history, and tumor marker information </w:t>
      </w:r>
      <w:r w:rsidR="0068302A">
        <w:rPr>
          <w:rFonts w:ascii="Times New Roman" w:hAnsi="Times New Roman" w:cs="Times New Roman"/>
        </w:rPr>
        <w:t>can</w:t>
      </w:r>
      <w:r w:rsidR="0068302A" w:rsidRPr="0012644E">
        <w:rPr>
          <w:rFonts w:ascii="Times New Roman" w:hAnsi="Times New Roman" w:cs="Times New Roman"/>
        </w:rPr>
        <w:t xml:space="preserve"> </w:t>
      </w:r>
      <w:r w:rsidR="0012644E" w:rsidRPr="0012644E">
        <w:rPr>
          <w:rFonts w:ascii="Times New Roman" w:hAnsi="Times New Roman" w:cs="Times New Roman"/>
        </w:rPr>
        <w:t xml:space="preserve">be considered. </w:t>
      </w:r>
      <w:r w:rsidR="00DF48F6">
        <w:rPr>
          <w:rFonts w:ascii="Times New Roman" w:hAnsi="Times New Roman" w:cs="Times New Roman"/>
        </w:rPr>
        <w:t xml:space="preserve">Resources, such as the </w:t>
      </w:r>
      <w:hyperlink r:id="rId8" w:history="1">
        <w:r w:rsidR="00DF48F6" w:rsidRPr="00824E18">
          <w:rPr>
            <w:rStyle w:val="Hyperlink"/>
            <w:rFonts w:ascii="Times New Roman" w:hAnsi="Times New Roman" w:cs="Times New Roman"/>
            <w:i/>
          </w:rPr>
          <w:t>Know</w:t>
        </w:r>
        <w:r w:rsidR="00DF48F6" w:rsidRPr="00824E18">
          <w:rPr>
            <w:rStyle w:val="Hyperlink"/>
            <w:rFonts w:ascii="Times New Roman" w:hAnsi="Times New Roman" w:cs="Times New Roman"/>
          </w:rPr>
          <w:t>:BRCA</w:t>
        </w:r>
      </w:hyperlink>
      <w:r w:rsidR="00DF48F6">
        <w:rPr>
          <w:rFonts w:ascii="Times New Roman" w:hAnsi="Times New Roman" w:cs="Times New Roman"/>
        </w:rPr>
        <w:t xml:space="preserve"> tool and others, are available to assist with evaluation for referral to genetic counseling.</w:t>
      </w:r>
      <w:r w:rsidR="00E7532A">
        <w:rPr>
          <w:rFonts w:ascii="Times New Roman" w:hAnsi="Times New Roman" w:cs="Times New Roman"/>
        </w:rPr>
        <w:t xml:space="preserve"> </w:t>
      </w:r>
    </w:p>
    <w:p w14:paraId="03E6DD69" w14:textId="77777777" w:rsidR="00D33706" w:rsidRDefault="00D33706" w:rsidP="00342F30">
      <w:pPr>
        <w:rPr>
          <w:rFonts w:ascii="Times New Roman" w:hAnsi="Times New Roman" w:cs="Times New Roman"/>
        </w:rPr>
      </w:pPr>
    </w:p>
    <w:p w14:paraId="622B3491" w14:textId="12FDA1A1" w:rsidR="00776DB2" w:rsidRDefault="006818A6" w:rsidP="00FD7E16">
      <w:r>
        <w:rPr>
          <w:rFonts w:ascii="Times" w:hAnsi="Times"/>
          <w:b/>
        </w:rPr>
        <w:t xml:space="preserve">Can cancer registry data identify all </w:t>
      </w:r>
      <w:r w:rsidR="000F6229">
        <w:rPr>
          <w:rFonts w:ascii="Times" w:hAnsi="Times"/>
          <w:b/>
        </w:rPr>
        <w:t>patients</w:t>
      </w:r>
      <w:r>
        <w:rPr>
          <w:rFonts w:ascii="Times" w:hAnsi="Times"/>
          <w:b/>
        </w:rPr>
        <w:t xml:space="preserve"> </w:t>
      </w:r>
      <w:r w:rsidR="00040E5E">
        <w:rPr>
          <w:rFonts w:ascii="Times" w:hAnsi="Times"/>
          <w:b/>
        </w:rPr>
        <w:t>with</w:t>
      </w:r>
      <w:r>
        <w:rPr>
          <w:rFonts w:ascii="Times" w:hAnsi="Times"/>
          <w:b/>
        </w:rPr>
        <w:t xml:space="preserve"> HBOC</w:t>
      </w:r>
      <w:r w:rsidRPr="008E136A">
        <w:rPr>
          <w:rFonts w:ascii="Times" w:hAnsi="Times"/>
          <w:b/>
        </w:rPr>
        <w:t>?</w:t>
      </w:r>
      <w:r>
        <w:rPr>
          <w:rFonts w:ascii="Times" w:hAnsi="Times"/>
        </w:rPr>
        <w:t xml:space="preserve"> </w:t>
      </w:r>
      <w:r w:rsidR="00090EF9">
        <w:rPr>
          <w:rFonts w:ascii="Times New Roman" w:hAnsi="Times New Roman" w:cs="Times New Roman"/>
        </w:rPr>
        <w:t xml:space="preserve">Not all patients </w:t>
      </w:r>
      <w:r w:rsidR="0004162E">
        <w:rPr>
          <w:rFonts w:ascii="Times New Roman" w:hAnsi="Times New Roman" w:cs="Times New Roman"/>
        </w:rPr>
        <w:t>with</w:t>
      </w:r>
      <w:r w:rsidR="00090EF9" w:rsidRPr="00824E18">
        <w:rPr>
          <w:rFonts w:ascii="Times New Roman" w:hAnsi="Times New Roman" w:cs="Times New Roman"/>
        </w:rPr>
        <w:t xml:space="preserve"> HBOC can be identified through cancer registry data.</w:t>
      </w:r>
      <w:r w:rsidR="00F74A20" w:rsidRPr="00824E18">
        <w:rPr>
          <w:rFonts w:ascii="Times New Roman" w:hAnsi="Times New Roman" w:cs="Times New Roman"/>
        </w:rPr>
        <w:t xml:space="preserve"> Most c</w:t>
      </w:r>
      <w:r w:rsidR="00DB7D57" w:rsidRPr="00824E18">
        <w:rPr>
          <w:rFonts w:ascii="Times New Roman" w:hAnsi="Times New Roman" w:cs="Times New Roman"/>
        </w:rPr>
        <w:t>ancer registries do not include family health history information</w:t>
      </w:r>
      <w:r w:rsidR="00111B5B" w:rsidRPr="00824E18">
        <w:rPr>
          <w:rFonts w:ascii="Times New Roman" w:hAnsi="Times New Roman" w:cs="Times New Roman"/>
        </w:rPr>
        <w:t xml:space="preserve">, so individuals </w:t>
      </w:r>
      <w:r w:rsidR="0004162E">
        <w:rPr>
          <w:rFonts w:ascii="Times New Roman" w:hAnsi="Times New Roman" w:cs="Times New Roman"/>
        </w:rPr>
        <w:t>more likely to have HBOC</w:t>
      </w:r>
      <w:r w:rsidR="00111B5B" w:rsidRPr="00824E18">
        <w:rPr>
          <w:rFonts w:ascii="Times New Roman" w:hAnsi="Times New Roman" w:cs="Times New Roman"/>
        </w:rPr>
        <w:t xml:space="preserve"> due to their family health history might not be identified. Current recommendations from the U.S. Preventive Services Task Force (USPSTF)</w:t>
      </w:r>
      <w:r w:rsidR="00531409" w:rsidRPr="00824E18">
        <w:rPr>
          <w:rFonts w:ascii="Times New Roman" w:hAnsi="Times New Roman" w:cs="Times New Roman"/>
          <w:vertAlign w:val="superscript"/>
        </w:rPr>
        <w:t>2</w:t>
      </w:r>
      <w:r w:rsidR="005D49AA" w:rsidRPr="00824E18">
        <w:rPr>
          <w:rFonts w:ascii="Times New Roman" w:hAnsi="Times New Roman" w:cs="Times New Roman"/>
        </w:rPr>
        <w:t xml:space="preserve"> focus on identification of </w:t>
      </w:r>
      <w:r w:rsidR="00C055A3">
        <w:rPr>
          <w:rFonts w:ascii="Times New Roman" w:hAnsi="Times New Roman" w:cs="Times New Roman"/>
        </w:rPr>
        <w:t>women</w:t>
      </w:r>
      <w:r w:rsidR="00C055A3" w:rsidRPr="00824E18">
        <w:rPr>
          <w:rFonts w:ascii="Times New Roman" w:hAnsi="Times New Roman" w:cs="Times New Roman"/>
        </w:rPr>
        <w:t xml:space="preserve"> </w:t>
      </w:r>
      <w:r w:rsidR="005D49AA" w:rsidRPr="00824E18">
        <w:rPr>
          <w:rFonts w:ascii="Times New Roman" w:hAnsi="Times New Roman" w:cs="Times New Roman"/>
        </w:rPr>
        <w:t xml:space="preserve">with a family health history of breast and ovarian cancer who have not had </w:t>
      </w:r>
      <w:r w:rsidR="00040E5E">
        <w:rPr>
          <w:rFonts w:ascii="Times New Roman" w:hAnsi="Times New Roman" w:cs="Times New Roman"/>
        </w:rPr>
        <w:t xml:space="preserve">HBOC-related </w:t>
      </w:r>
      <w:r w:rsidR="005D49AA" w:rsidRPr="00824E18">
        <w:rPr>
          <w:rFonts w:ascii="Times New Roman" w:hAnsi="Times New Roman" w:cs="Times New Roman"/>
        </w:rPr>
        <w:t xml:space="preserve">cancer themselves. While cancer registries will not identify these individuals, </w:t>
      </w:r>
      <w:r w:rsidR="00D33706" w:rsidRPr="00824E18">
        <w:rPr>
          <w:rFonts w:ascii="Times New Roman" w:hAnsi="Times New Roman" w:cs="Times New Roman"/>
        </w:rPr>
        <w:t xml:space="preserve">cancer registry data provide a mechanism to reach an affected family member, </w:t>
      </w:r>
      <w:r w:rsidR="00676CC1" w:rsidRPr="00824E18">
        <w:rPr>
          <w:rFonts w:ascii="Times New Roman" w:hAnsi="Times New Roman" w:cs="Times New Roman"/>
        </w:rPr>
        <w:t>who</w:t>
      </w:r>
      <w:r w:rsidR="00D33706" w:rsidRPr="00824E18">
        <w:rPr>
          <w:rFonts w:ascii="Times New Roman" w:hAnsi="Times New Roman" w:cs="Times New Roman"/>
        </w:rPr>
        <w:t xml:space="preserve"> is the preferred candidate for </w:t>
      </w:r>
      <w:r w:rsidR="00676CC1" w:rsidRPr="00824E18">
        <w:rPr>
          <w:rFonts w:ascii="Times New Roman" w:hAnsi="Times New Roman" w:cs="Times New Roman"/>
        </w:rPr>
        <w:t xml:space="preserve">initial genetic </w:t>
      </w:r>
      <w:r w:rsidR="00D33706" w:rsidRPr="00824E18">
        <w:rPr>
          <w:rFonts w:ascii="Times New Roman" w:hAnsi="Times New Roman" w:cs="Times New Roman"/>
        </w:rPr>
        <w:t>testing</w:t>
      </w:r>
      <w:r w:rsidR="00676CC1" w:rsidRPr="00824E18">
        <w:rPr>
          <w:rFonts w:ascii="Times New Roman" w:hAnsi="Times New Roman" w:cs="Times New Roman"/>
        </w:rPr>
        <w:t xml:space="preserve"> in a family</w:t>
      </w:r>
      <w:r w:rsidR="00D33706" w:rsidRPr="00824E18">
        <w:rPr>
          <w:rFonts w:ascii="Times New Roman" w:hAnsi="Times New Roman" w:cs="Times New Roman"/>
        </w:rPr>
        <w:t>.</w:t>
      </w:r>
      <w:r w:rsidR="00D33706">
        <w:t xml:space="preserve"> </w:t>
      </w:r>
    </w:p>
    <w:p w14:paraId="62537F72" w14:textId="77777777" w:rsidR="00776DB2" w:rsidRDefault="00776DB2" w:rsidP="00FD7E16"/>
    <w:p w14:paraId="076E6DE2" w14:textId="272E5BFB" w:rsidR="00FD7E16" w:rsidRPr="004315B0" w:rsidRDefault="00776DB2" w:rsidP="00FD7E16">
      <w:pPr>
        <w:rPr>
          <w:rFonts w:ascii="Times New Roman" w:hAnsi="Times New Roman" w:cs="Times New Roman"/>
        </w:rPr>
      </w:pPr>
      <w:r w:rsidRPr="004315B0">
        <w:rPr>
          <w:rFonts w:ascii="Times New Roman" w:hAnsi="Times New Roman" w:cs="Times New Roman"/>
          <w:b/>
        </w:rPr>
        <w:t xml:space="preserve">Will insurance cover genetic counseling and testing for individuals identified </w:t>
      </w:r>
      <w:r w:rsidR="00A6749E" w:rsidRPr="004315B0">
        <w:rPr>
          <w:rFonts w:ascii="Times New Roman" w:hAnsi="Times New Roman" w:cs="Times New Roman"/>
          <w:b/>
        </w:rPr>
        <w:t xml:space="preserve">as </w:t>
      </w:r>
      <w:r w:rsidR="005C71FB">
        <w:rPr>
          <w:rFonts w:ascii="Times New Roman" w:hAnsi="Times New Roman" w:cs="Times New Roman"/>
          <w:b/>
        </w:rPr>
        <w:t>more likely to have</w:t>
      </w:r>
      <w:r w:rsidRPr="004315B0">
        <w:rPr>
          <w:rFonts w:ascii="Times New Roman" w:hAnsi="Times New Roman" w:cs="Times New Roman"/>
          <w:b/>
        </w:rPr>
        <w:t xml:space="preserve"> HBOC through the cancer registry?</w:t>
      </w:r>
      <w:r w:rsidR="00932AF7" w:rsidRPr="004315B0">
        <w:rPr>
          <w:rFonts w:ascii="Times New Roman" w:hAnsi="Times New Roman" w:cs="Times New Roman"/>
          <w:b/>
        </w:rPr>
        <w:t xml:space="preserve"> </w:t>
      </w:r>
      <w:r w:rsidR="00AB3EEC" w:rsidRPr="004315B0">
        <w:rPr>
          <w:rFonts w:ascii="Times New Roman" w:hAnsi="Times New Roman" w:cs="Times New Roman"/>
        </w:rPr>
        <w:t xml:space="preserve">The Centers for Medicare and Medicaid Services (CMS) Local Coverage Determination (LCD) on </w:t>
      </w:r>
      <w:r w:rsidR="00AB3EEC" w:rsidRPr="004315B0">
        <w:rPr>
          <w:rFonts w:ascii="Times New Roman" w:hAnsi="Times New Roman" w:cs="Times New Roman"/>
          <w:i/>
        </w:rPr>
        <w:t>BRCA1</w:t>
      </w:r>
      <w:r w:rsidR="00AB3EEC" w:rsidRPr="004315B0">
        <w:rPr>
          <w:rFonts w:ascii="Times New Roman" w:hAnsi="Times New Roman" w:cs="Times New Roman"/>
        </w:rPr>
        <w:t xml:space="preserve"> and </w:t>
      </w:r>
      <w:r w:rsidR="00AB3EEC" w:rsidRPr="004315B0">
        <w:rPr>
          <w:rFonts w:ascii="Times New Roman" w:hAnsi="Times New Roman" w:cs="Times New Roman"/>
          <w:i/>
        </w:rPr>
        <w:t>BRCA2</w:t>
      </w:r>
      <w:r w:rsidR="00AB3EEC" w:rsidRPr="004315B0">
        <w:rPr>
          <w:rFonts w:ascii="Times New Roman" w:hAnsi="Times New Roman" w:cs="Times New Roman"/>
        </w:rPr>
        <w:t xml:space="preserve"> Genetic Testing allows for regional coverage of </w:t>
      </w:r>
      <w:r w:rsidR="00AB3EEC" w:rsidRPr="004315B0">
        <w:rPr>
          <w:rFonts w:ascii="Times New Roman" w:hAnsi="Times New Roman" w:cs="Times New Roman"/>
          <w:i/>
        </w:rPr>
        <w:t>BRCA</w:t>
      </w:r>
      <w:r w:rsidR="00AB3EEC" w:rsidRPr="004315B0">
        <w:rPr>
          <w:rFonts w:ascii="Times New Roman" w:hAnsi="Times New Roman" w:cs="Times New Roman"/>
        </w:rPr>
        <w:t xml:space="preserve"> genetic counseling and testing for individuals with personal histories of breast, ovarian, and other cancers that fit specific criteria for increased risk for a </w:t>
      </w:r>
      <w:r w:rsidR="00AB3EEC" w:rsidRPr="004315B0">
        <w:rPr>
          <w:rFonts w:ascii="Times New Roman" w:hAnsi="Times New Roman" w:cs="Times New Roman"/>
          <w:i/>
        </w:rPr>
        <w:t>BRCA</w:t>
      </w:r>
      <w:r w:rsidR="00AB3EEC" w:rsidRPr="004315B0">
        <w:rPr>
          <w:rFonts w:ascii="Times New Roman" w:hAnsi="Times New Roman" w:cs="Times New Roman"/>
        </w:rPr>
        <w:t xml:space="preserve"> mutation</w:t>
      </w:r>
      <w:r w:rsidR="00AB3EEC" w:rsidRPr="0004162E">
        <w:rPr>
          <w:rFonts w:ascii="Times New Roman" w:hAnsi="Times New Roman" w:cs="Times New Roman"/>
        </w:rPr>
        <w:t xml:space="preserve">. </w:t>
      </w:r>
      <w:r w:rsidR="007F69D8" w:rsidRPr="0004162E">
        <w:rPr>
          <w:rFonts w:ascii="Times New Roman" w:hAnsi="Times New Roman" w:cs="Times New Roman"/>
        </w:rPr>
        <w:t xml:space="preserve">The Affordable Care Act requires non-grandfathered health plans to cover without cost sharing preventive services with a USPSTF rating of “B” or higher, which includes the </w:t>
      </w:r>
      <w:r w:rsidR="007F69D8" w:rsidRPr="0004162E">
        <w:rPr>
          <w:rFonts w:ascii="Times New Roman" w:hAnsi="Times New Roman" w:cs="Times New Roman"/>
          <w:i/>
        </w:rPr>
        <w:t>BRCA</w:t>
      </w:r>
      <w:r w:rsidR="007F69D8" w:rsidRPr="0004162E">
        <w:rPr>
          <w:rFonts w:ascii="Times New Roman" w:hAnsi="Times New Roman" w:cs="Times New Roman"/>
        </w:rPr>
        <w:t xml:space="preserve"> testing recommendation. However, t</w:t>
      </w:r>
      <w:r w:rsidR="00B46782" w:rsidRPr="0004162E">
        <w:rPr>
          <w:rFonts w:ascii="Times New Roman" w:hAnsi="Times New Roman" w:cs="Times New Roman"/>
        </w:rPr>
        <w:t xml:space="preserve">he USPSTF recommendation only addresses genetic counseling and testing in </w:t>
      </w:r>
      <w:r w:rsidR="00C055A3" w:rsidRPr="0004162E">
        <w:rPr>
          <w:rFonts w:ascii="Times New Roman" w:hAnsi="Times New Roman" w:cs="Times New Roman"/>
        </w:rPr>
        <w:t>women without a personal history of HBOC-related cancer</w:t>
      </w:r>
      <w:r w:rsidR="007F69D8" w:rsidRPr="0004162E">
        <w:rPr>
          <w:rFonts w:ascii="Times New Roman" w:hAnsi="Times New Roman" w:cs="Times New Roman"/>
        </w:rPr>
        <w:t xml:space="preserve">, so it does not </w:t>
      </w:r>
      <w:r w:rsidR="0004162E">
        <w:rPr>
          <w:rFonts w:ascii="Times New Roman" w:hAnsi="Times New Roman" w:cs="Times New Roman"/>
        </w:rPr>
        <w:t>apply to</w:t>
      </w:r>
      <w:r w:rsidR="007F69D8" w:rsidRPr="0004162E">
        <w:rPr>
          <w:rFonts w:ascii="Times New Roman" w:hAnsi="Times New Roman" w:cs="Times New Roman"/>
        </w:rPr>
        <w:t xml:space="preserve"> </w:t>
      </w:r>
      <w:r w:rsidR="00E04FA8" w:rsidRPr="0004162E">
        <w:rPr>
          <w:rFonts w:ascii="Times New Roman" w:hAnsi="Times New Roman" w:cs="Times New Roman"/>
        </w:rPr>
        <w:t xml:space="preserve">affected </w:t>
      </w:r>
      <w:r w:rsidR="007F69D8" w:rsidRPr="0004162E">
        <w:rPr>
          <w:rFonts w:ascii="Times New Roman" w:hAnsi="Times New Roman" w:cs="Times New Roman"/>
        </w:rPr>
        <w:t>individuals identif</w:t>
      </w:r>
      <w:r w:rsidR="0004162E">
        <w:rPr>
          <w:rFonts w:ascii="Times New Roman" w:hAnsi="Times New Roman" w:cs="Times New Roman"/>
        </w:rPr>
        <w:t>ied through the cancer registry but might cover testing for some of their relatives.</w:t>
      </w:r>
    </w:p>
    <w:p w14:paraId="118B38A1" w14:textId="77777777" w:rsidR="002716F4" w:rsidRDefault="002716F4" w:rsidP="00342F30">
      <w:pPr>
        <w:rPr>
          <w:rFonts w:ascii="Times New Roman" w:hAnsi="Times New Roman" w:cs="Times New Roman"/>
        </w:rPr>
      </w:pPr>
    </w:p>
    <w:p w14:paraId="25082812" w14:textId="2BAFEA7F" w:rsidR="002716F4" w:rsidRPr="002716F4" w:rsidRDefault="002716F4" w:rsidP="00342F30">
      <w:pPr>
        <w:rPr>
          <w:rFonts w:ascii="Times New Roman" w:hAnsi="Times New Roman" w:cs="Times New Roman"/>
          <w:sz w:val="16"/>
          <w:szCs w:val="16"/>
        </w:rPr>
      </w:pPr>
      <w:r w:rsidRPr="002716F4">
        <w:rPr>
          <w:rFonts w:ascii="Times New Roman" w:hAnsi="Times New Roman" w:cs="Times New Roman"/>
          <w:sz w:val="16"/>
          <w:szCs w:val="16"/>
        </w:rPr>
        <w:t>Reference</w:t>
      </w:r>
    </w:p>
    <w:p w14:paraId="16C3C4E2" w14:textId="77777777" w:rsidR="002716F4" w:rsidRDefault="002716F4" w:rsidP="002716F4">
      <w:pPr>
        <w:pStyle w:val="Footer"/>
        <w:numPr>
          <w:ilvl w:val="0"/>
          <w:numId w:val="7"/>
        </w:numPr>
        <w:tabs>
          <w:tab w:val="clear" w:pos="720"/>
          <w:tab w:val="clear" w:pos="4320"/>
          <w:tab w:val="clear" w:pos="8640"/>
          <w:tab w:val="num" w:pos="180"/>
          <w:tab w:val="left" w:pos="630"/>
          <w:tab w:val="center" w:pos="4680"/>
          <w:tab w:val="right" w:pos="9360"/>
        </w:tabs>
        <w:ind w:left="450"/>
        <w:rPr>
          <w:rFonts w:ascii="Times" w:hAnsi="Times"/>
          <w:sz w:val="16"/>
          <w:szCs w:val="16"/>
        </w:rPr>
      </w:pPr>
      <w:r w:rsidRPr="00DA5D3A">
        <w:rPr>
          <w:rFonts w:ascii="Times" w:hAnsi="Times"/>
          <w:sz w:val="16"/>
          <w:szCs w:val="16"/>
        </w:rPr>
        <w:t>National Comprehensive Cancer Network. NCCN Guidelines Version 2.2014 Genetics/Familial High-Risk Assessment: Breast and Ovarian. MS3-8.</w:t>
      </w:r>
    </w:p>
    <w:p w14:paraId="4CBEA0AD" w14:textId="3825F346" w:rsidR="00C865C4" w:rsidRPr="0052238D" w:rsidRDefault="00111B5B" w:rsidP="00C865C4">
      <w:pPr>
        <w:pStyle w:val="Footer"/>
        <w:numPr>
          <w:ilvl w:val="0"/>
          <w:numId w:val="7"/>
        </w:numPr>
        <w:tabs>
          <w:tab w:val="clear" w:pos="720"/>
          <w:tab w:val="clear" w:pos="4320"/>
          <w:tab w:val="clear" w:pos="8640"/>
          <w:tab w:val="num" w:pos="0"/>
          <w:tab w:val="center" w:pos="4680"/>
          <w:tab w:val="right" w:pos="9360"/>
        </w:tabs>
        <w:ind w:left="450"/>
        <w:rPr>
          <w:rFonts w:ascii="Times" w:hAnsi="Times"/>
          <w:sz w:val="16"/>
          <w:szCs w:val="16"/>
        </w:rPr>
      </w:pPr>
      <w:r w:rsidRPr="00DA5D3A">
        <w:rPr>
          <w:rFonts w:ascii="Times" w:hAnsi="Times"/>
          <w:sz w:val="16"/>
          <w:szCs w:val="16"/>
        </w:rPr>
        <w:t>U.S. Preventive Services Task Force. Risk Assessment, Genetic Counseling, and Genetic Testing for BRCA-Related Cancer in Women: U.S. Preventive Services Task Force Recommendation Statement. Ann Intern Med. 2014;160:271-281.</w:t>
      </w:r>
    </w:p>
    <w:sectPr w:rsidR="00C865C4" w:rsidRPr="0052238D" w:rsidSect="00703D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CB57" w14:textId="77777777" w:rsidR="00513732" w:rsidRDefault="00513732" w:rsidP="0038608A">
      <w:r>
        <w:separator/>
      </w:r>
    </w:p>
  </w:endnote>
  <w:endnote w:type="continuationSeparator" w:id="0">
    <w:p w14:paraId="1DE23734" w14:textId="77777777" w:rsidR="00513732" w:rsidRDefault="00513732" w:rsidP="003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0B5BA" w14:textId="77777777" w:rsidR="00513732" w:rsidRDefault="00513732" w:rsidP="0038608A">
      <w:r>
        <w:separator/>
      </w:r>
    </w:p>
  </w:footnote>
  <w:footnote w:type="continuationSeparator" w:id="0">
    <w:p w14:paraId="7DCA71EB" w14:textId="77777777" w:rsidR="00513732" w:rsidRDefault="00513732" w:rsidP="0038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8CC"/>
    <w:multiLevelType w:val="hybridMultilevel"/>
    <w:tmpl w:val="BAF4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B6E"/>
    <w:multiLevelType w:val="hybridMultilevel"/>
    <w:tmpl w:val="68641ADE"/>
    <w:lvl w:ilvl="0" w:tplc="38E04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F8A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E7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B88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4D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FCB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CC9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6C8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50C5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33A69"/>
    <w:multiLevelType w:val="hybridMultilevel"/>
    <w:tmpl w:val="3B024462"/>
    <w:lvl w:ilvl="0" w:tplc="CB923C66">
      <w:numFmt w:val="bullet"/>
      <w:lvlText w:val="•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54589"/>
    <w:multiLevelType w:val="hybridMultilevel"/>
    <w:tmpl w:val="AAF86608"/>
    <w:lvl w:ilvl="0" w:tplc="CB923C66">
      <w:numFmt w:val="bullet"/>
      <w:lvlText w:val="•"/>
      <w:lvlJc w:val="left"/>
      <w:pPr>
        <w:ind w:left="10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0226"/>
    <w:multiLevelType w:val="hybridMultilevel"/>
    <w:tmpl w:val="55622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24E4F"/>
    <w:multiLevelType w:val="hybridMultilevel"/>
    <w:tmpl w:val="A55684A2"/>
    <w:lvl w:ilvl="0" w:tplc="CB923C66">
      <w:numFmt w:val="bullet"/>
      <w:lvlText w:val="•"/>
      <w:lvlJc w:val="left"/>
      <w:pPr>
        <w:ind w:left="10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634459"/>
    <w:multiLevelType w:val="hybridMultilevel"/>
    <w:tmpl w:val="BB22BFDE"/>
    <w:lvl w:ilvl="0" w:tplc="CB923C66">
      <w:numFmt w:val="bullet"/>
      <w:lvlText w:val="•"/>
      <w:lvlJc w:val="left"/>
      <w:pPr>
        <w:ind w:left="10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30"/>
    <w:rsid w:val="00040E5E"/>
    <w:rsid w:val="0004162E"/>
    <w:rsid w:val="00043764"/>
    <w:rsid w:val="00053638"/>
    <w:rsid w:val="00081FE7"/>
    <w:rsid w:val="00090EF9"/>
    <w:rsid w:val="000B4F85"/>
    <w:rsid w:val="000F0363"/>
    <w:rsid w:val="000F35CE"/>
    <w:rsid w:val="000F6229"/>
    <w:rsid w:val="00111B5B"/>
    <w:rsid w:val="001133BE"/>
    <w:rsid w:val="00121FB2"/>
    <w:rsid w:val="0012644E"/>
    <w:rsid w:val="001423C1"/>
    <w:rsid w:val="00157594"/>
    <w:rsid w:val="00182C10"/>
    <w:rsid w:val="00192F00"/>
    <w:rsid w:val="001A0DF0"/>
    <w:rsid w:val="001A207F"/>
    <w:rsid w:val="001E7737"/>
    <w:rsid w:val="0020486D"/>
    <w:rsid w:val="002070D6"/>
    <w:rsid w:val="0023234F"/>
    <w:rsid w:val="00265960"/>
    <w:rsid w:val="00267B79"/>
    <w:rsid w:val="002716F4"/>
    <w:rsid w:val="00292691"/>
    <w:rsid w:val="00330DDB"/>
    <w:rsid w:val="00342F30"/>
    <w:rsid w:val="00383669"/>
    <w:rsid w:val="0038608A"/>
    <w:rsid w:val="003B1476"/>
    <w:rsid w:val="003F131D"/>
    <w:rsid w:val="003F7555"/>
    <w:rsid w:val="004315B0"/>
    <w:rsid w:val="004351AC"/>
    <w:rsid w:val="00440BA7"/>
    <w:rsid w:val="0045348F"/>
    <w:rsid w:val="004652B5"/>
    <w:rsid w:val="004A6566"/>
    <w:rsid w:val="004D6745"/>
    <w:rsid w:val="004F2EA4"/>
    <w:rsid w:val="00513732"/>
    <w:rsid w:val="0052238D"/>
    <w:rsid w:val="00531409"/>
    <w:rsid w:val="0053267C"/>
    <w:rsid w:val="00541803"/>
    <w:rsid w:val="00564EF7"/>
    <w:rsid w:val="005B561A"/>
    <w:rsid w:val="005C71FB"/>
    <w:rsid w:val="005D49AA"/>
    <w:rsid w:val="005E132B"/>
    <w:rsid w:val="00603CDD"/>
    <w:rsid w:val="006310A4"/>
    <w:rsid w:val="00652003"/>
    <w:rsid w:val="00676CC1"/>
    <w:rsid w:val="006818A6"/>
    <w:rsid w:val="0068302A"/>
    <w:rsid w:val="00693D52"/>
    <w:rsid w:val="006A25C9"/>
    <w:rsid w:val="006C2951"/>
    <w:rsid w:val="006C33CE"/>
    <w:rsid w:val="006F51E8"/>
    <w:rsid w:val="00703D80"/>
    <w:rsid w:val="00720C81"/>
    <w:rsid w:val="00731071"/>
    <w:rsid w:val="00745C9F"/>
    <w:rsid w:val="00776DB2"/>
    <w:rsid w:val="00777F49"/>
    <w:rsid w:val="00784ED8"/>
    <w:rsid w:val="007C6AD7"/>
    <w:rsid w:val="007D163D"/>
    <w:rsid w:val="007D496A"/>
    <w:rsid w:val="007E220D"/>
    <w:rsid w:val="007F69D8"/>
    <w:rsid w:val="00804CC4"/>
    <w:rsid w:val="00824E18"/>
    <w:rsid w:val="00885573"/>
    <w:rsid w:val="008A2D57"/>
    <w:rsid w:val="008A68A1"/>
    <w:rsid w:val="008E136A"/>
    <w:rsid w:val="008E37A6"/>
    <w:rsid w:val="008F4B43"/>
    <w:rsid w:val="009253CA"/>
    <w:rsid w:val="00932AF7"/>
    <w:rsid w:val="00940910"/>
    <w:rsid w:val="009443E6"/>
    <w:rsid w:val="009C45AA"/>
    <w:rsid w:val="009E01AE"/>
    <w:rsid w:val="00A04107"/>
    <w:rsid w:val="00A07DAB"/>
    <w:rsid w:val="00A32976"/>
    <w:rsid w:val="00A329BE"/>
    <w:rsid w:val="00A6298C"/>
    <w:rsid w:val="00A6749E"/>
    <w:rsid w:val="00A73E51"/>
    <w:rsid w:val="00A90D88"/>
    <w:rsid w:val="00AB3EEC"/>
    <w:rsid w:val="00AC0BE8"/>
    <w:rsid w:val="00B112F4"/>
    <w:rsid w:val="00B42329"/>
    <w:rsid w:val="00B46782"/>
    <w:rsid w:val="00B6428C"/>
    <w:rsid w:val="00B676BD"/>
    <w:rsid w:val="00BE1FD4"/>
    <w:rsid w:val="00C055A3"/>
    <w:rsid w:val="00C30759"/>
    <w:rsid w:val="00C865C4"/>
    <w:rsid w:val="00CC21D4"/>
    <w:rsid w:val="00CD688E"/>
    <w:rsid w:val="00CE1F5B"/>
    <w:rsid w:val="00D04323"/>
    <w:rsid w:val="00D124C4"/>
    <w:rsid w:val="00D14CF7"/>
    <w:rsid w:val="00D16CF4"/>
    <w:rsid w:val="00D25237"/>
    <w:rsid w:val="00D31A4F"/>
    <w:rsid w:val="00D33706"/>
    <w:rsid w:val="00D3648E"/>
    <w:rsid w:val="00D710DA"/>
    <w:rsid w:val="00D75D31"/>
    <w:rsid w:val="00D95DA2"/>
    <w:rsid w:val="00DA66FA"/>
    <w:rsid w:val="00DA6AC6"/>
    <w:rsid w:val="00DA73DC"/>
    <w:rsid w:val="00DB074E"/>
    <w:rsid w:val="00DB7D57"/>
    <w:rsid w:val="00DC2935"/>
    <w:rsid w:val="00DC2EAB"/>
    <w:rsid w:val="00DD3FC8"/>
    <w:rsid w:val="00DD4617"/>
    <w:rsid w:val="00DE5C3B"/>
    <w:rsid w:val="00DF48F6"/>
    <w:rsid w:val="00E04FA8"/>
    <w:rsid w:val="00E25F03"/>
    <w:rsid w:val="00E35118"/>
    <w:rsid w:val="00E45E1A"/>
    <w:rsid w:val="00E50941"/>
    <w:rsid w:val="00E6767A"/>
    <w:rsid w:val="00E676C6"/>
    <w:rsid w:val="00E7532A"/>
    <w:rsid w:val="00E93D82"/>
    <w:rsid w:val="00EA212F"/>
    <w:rsid w:val="00EE0FE5"/>
    <w:rsid w:val="00EF1529"/>
    <w:rsid w:val="00F14F78"/>
    <w:rsid w:val="00F24465"/>
    <w:rsid w:val="00F25B0B"/>
    <w:rsid w:val="00F74A20"/>
    <w:rsid w:val="00F95AD4"/>
    <w:rsid w:val="00F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E46A2"/>
  <w14:defaultImageDpi w14:val="300"/>
  <w15:docId w15:val="{0119399A-1BFC-4F25-A5BB-49B1A44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5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5C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5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C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0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08A"/>
  </w:style>
  <w:style w:type="paragraph" w:styleId="Footer">
    <w:name w:val="footer"/>
    <w:basedOn w:val="Normal"/>
    <w:link w:val="FooterChar"/>
    <w:uiPriority w:val="99"/>
    <w:unhideWhenUsed/>
    <w:rsid w:val="003860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08A"/>
  </w:style>
  <w:style w:type="paragraph" w:styleId="NormalWeb">
    <w:name w:val="Normal (Web)"/>
    <w:basedOn w:val="Normal"/>
    <w:uiPriority w:val="99"/>
    <w:semiHidden/>
    <w:unhideWhenUsed/>
    <w:rsid w:val="00F244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93D8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8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3CE"/>
  </w:style>
  <w:style w:type="character" w:styleId="Hyperlink">
    <w:name w:val="Hyperlink"/>
    <w:basedOn w:val="DefaultParagraphFont"/>
    <w:uiPriority w:val="99"/>
    <w:unhideWhenUsed/>
    <w:rsid w:val="00824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owbrc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9264-2530-4303-BA8A-62D77D33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Genetic Alliance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[SAMPLE] Hospital and Medical Center Cancer Genetics Data Report [year(s) of data reported] on Potential Hereditary Breast and Ovarian Cancer Syndrome-Related Cancers</dc:title>
  <dc:creator>OPHG</dc:creator>
  <cp:keywords>data, report, breast, ovarian, cancer</cp:keywords>
  <cp:lastModifiedBy>Wulf, Anja (CDC/OPHSS/CSELS) (CTR)</cp:lastModifiedBy>
  <cp:revision>6</cp:revision>
  <dcterms:created xsi:type="dcterms:W3CDTF">2015-12-03T18:23:00Z</dcterms:created>
  <dcterms:modified xsi:type="dcterms:W3CDTF">2016-01-21T19:56:00Z</dcterms:modified>
</cp:coreProperties>
</file>