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41" w:rsidRDefault="0068634E" w:rsidP="005A0E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CDC Health Information Innovation Consortium (CHIIC)</w:t>
      </w:r>
    </w:p>
    <w:p w:rsidR="001E3A3C" w:rsidRDefault="00B9032D" w:rsidP="005A0E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November</w:t>
      </w:r>
      <w:r w:rsidR="00814EB4">
        <w:rPr>
          <w:rFonts w:ascii="Times New Roman" w:hAnsi="Times New Roman"/>
          <w:b/>
          <w:sz w:val="28"/>
          <w:szCs w:val="28"/>
        </w:rPr>
        <w:t xml:space="preserve"> Forum </w:t>
      </w:r>
      <w:r w:rsidR="001E3A3C">
        <w:rPr>
          <w:rFonts w:ascii="Times New Roman" w:hAnsi="Times New Roman"/>
          <w:b/>
          <w:sz w:val="28"/>
          <w:szCs w:val="28"/>
        </w:rPr>
        <w:t>Meeting Notes</w:t>
      </w:r>
    </w:p>
    <w:p w:rsidR="001E3A3C" w:rsidRDefault="001E3A3C" w:rsidP="005A0E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3A3C" w:rsidRDefault="002A3812" w:rsidP="005A0E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Chamblee Building 106</w:t>
      </w:r>
      <w:r w:rsidR="001E3A3C" w:rsidRPr="001E3A3C">
        <w:rPr>
          <w:rFonts w:ascii="Times New Roman" w:hAnsi="Times New Roman"/>
          <w:b/>
          <w:sz w:val="24"/>
          <w:szCs w:val="24"/>
        </w:rPr>
        <w:t>, Room 1</w:t>
      </w:r>
      <w:r w:rsidR="00711F80">
        <w:rPr>
          <w:rFonts w:ascii="Times New Roman" w:hAnsi="Times New Roman"/>
          <w:b/>
          <w:sz w:val="24"/>
          <w:szCs w:val="24"/>
        </w:rPr>
        <w:t>A</w:t>
      </w:r>
      <w:r w:rsidR="001E3A3C" w:rsidRPr="001E3A3C">
        <w:rPr>
          <w:rFonts w:ascii="Times New Roman" w:hAnsi="Times New Roman"/>
          <w:b/>
          <w:sz w:val="24"/>
          <w:szCs w:val="24"/>
        </w:rPr>
        <w:t xml:space="preserve"> </w:t>
      </w:r>
    </w:p>
    <w:p w:rsidR="001E3A3C" w:rsidRPr="001E3A3C" w:rsidRDefault="00711F80" w:rsidP="001E3A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November 5</w:t>
      </w:r>
      <w:r w:rsidR="001E3A3C" w:rsidRPr="001E3A3C">
        <w:rPr>
          <w:rFonts w:ascii="Times New Roman" w:hAnsi="Times New Roman"/>
          <w:b/>
          <w:sz w:val="24"/>
          <w:szCs w:val="24"/>
        </w:rPr>
        <w:t>, 2014</w:t>
      </w:r>
      <w:r w:rsidR="001E3A3C">
        <w:rPr>
          <w:rFonts w:ascii="Times New Roman" w:hAnsi="Times New Roman"/>
          <w:b/>
          <w:sz w:val="24"/>
          <w:szCs w:val="24"/>
        </w:rPr>
        <w:t xml:space="preserve">, </w:t>
      </w:r>
      <w:r w:rsidR="001E3A3C" w:rsidRPr="001E3A3C">
        <w:rPr>
          <w:rFonts w:ascii="Times New Roman" w:hAnsi="Times New Roman"/>
          <w:b/>
          <w:sz w:val="24"/>
          <w:szCs w:val="24"/>
        </w:rPr>
        <w:t>10:00-11:00AM</w:t>
      </w:r>
    </w:p>
    <w:p w:rsidR="005A0E41" w:rsidRPr="0068634E" w:rsidRDefault="005A0E41" w:rsidP="005A0E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307C" w:rsidRPr="0082307C" w:rsidRDefault="00B11DC5" w:rsidP="0082307C">
      <w:pPr>
        <w:spacing w:after="60" w:line="225" w:lineRule="atLeast"/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 w:rsidRPr="00B11DC5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Meeting </w:t>
      </w:r>
      <w:r w:rsidR="0082307C" w:rsidRPr="0082307C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Agenda:</w:t>
      </w:r>
    </w:p>
    <w:p w:rsidR="0082307C" w:rsidRPr="0082307C" w:rsidRDefault="008D6EDF" w:rsidP="0082307C">
      <w:pPr>
        <w:spacing w:after="60" w:line="225" w:lineRule="atLeast"/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1) </w:t>
      </w:r>
      <w:r w:rsidR="00711F80" w:rsidRPr="00711F80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Visual Analytics for Discovery and Insight: NCHS Experience with Data Visualization Tools - Yinong Chong - 25 minutes</w:t>
      </w:r>
    </w:p>
    <w:p w:rsidR="0082307C" w:rsidRPr="0082307C" w:rsidRDefault="0082307C" w:rsidP="0082307C">
      <w:pPr>
        <w:spacing w:after="60" w:line="225" w:lineRule="atLeast"/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 w:rsidRPr="0082307C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2) </w:t>
      </w:r>
      <w:r w:rsidR="00711F80" w:rsidRPr="00711F80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CDC Surveillance Strategy Innovation Project Awards 2015 Plan - Brian Lee - 20 minutes</w:t>
      </w:r>
    </w:p>
    <w:p w:rsidR="0068634E" w:rsidRDefault="008D6EDF" w:rsidP="0082307C">
      <w:pPr>
        <w:spacing w:line="225" w:lineRule="atLeast"/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3) General Discussion – 5</w:t>
      </w:r>
      <w:r w:rsidR="0082307C" w:rsidRPr="0082307C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 minutes</w:t>
      </w:r>
    </w:p>
    <w:p w:rsidR="006B5C1F" w:rsidRPr="001E3A3C" w:rsidRDefault="006B5C1F" w:rsidP="0082307C">
      <w:pPr>
        <w:spacing w:line="225" w:lineRule="atLeast"/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Attendees: </w:t>
      </w:r>
      <w:r w:rsidR="009B40CE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Over 1</w:t>
      </w:r>
      <w:r w:rsidR="00711F80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36</w:t>
      </w:r>
      <w:r w:rsidR="009B40CE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people attended in person or via webinar. Participants were from </w:t>
      </w:r>
      <w:r w:rsidR="00681CDE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various CDC centers, </w:t>
      </w:r>
      <w:r w:rsidR="00190C54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state </w:t>
      </w:r>
      <w:r w:rsidR="00681CDE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health departments</w:t>
      </w:r>
      <w:r w:rsidR="008C0FB0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,</w:t>
      </w:r>
      <w:r w:rsidR="00190C54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the George Washington University Medical Faculty Associates, and other organizations such as</w:t>
      </w:r>
      <w:r w:rsidR="00B22753" w:rsidRPr="00B22753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</w:t>
      </w:r>
      <w:r w:rsidR="00B22753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Northrup Grumman</w:t>
      </w:r>
      <w:r w:rsidR="004E25CE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and the Task Force</w:t>
      </w:r>
      <w:r w:rsidR="007C15EB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for Global Health/PHII</w:t>
      </w:r>
      <w:r w:rsidR="00B22753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. </w:t>
      </w:r>
      <w:r w:rsidR="008C0FB0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CDC centers/divisions included: </w:t>
      </w:r>
      <w:r w:rsidR="00711F80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OCIO, </w:t>
      </w:r>
      <w:r w:rsidR="00681CDE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OCOO, </w:t>
      </w:r>
      <w:r w:rsidR="00711F80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NCCDPHP, NCEZID, ATSDR/NCEH,  NCBDDD, </w:t>
      </w:r>
      <w:r w:rsidR="006E1F0B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NCIRD</w:t>
      </w:r>
      <w:proofErr w:type="gramStart"/>
      <w:r w:rsidR="006E1F0B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, </w:t>
      </w:r>
      <w:proofErr w:type="gramEnd"/>
      <w:r w:rsidR="00711F80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, ITSO, NCIPC, </w:t>
      </w:r>
      <w:r w:rsidR="009B40CE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CSELS, </w:t>
      </w:r>
      <w:r w:rsidR="006E1F0B" w:rsidRPr="006E1F0B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OSTLTS</w:t>
      </w:r>
      <w:r w:rsidR="006E1F0B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, </w:t>
      </w:r>
      <w:r w:rsidR="009B40CE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OPHSS</w:t>
      </w:r>
      <w:r w:rsidR="007C15EB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, NCHS,  and NIOSH, </w:t>
      </w:r>
      <w:r w:rsidR="009B40CE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.</w:t>
      </w:r>
      <w:r w:rsidR="00B22753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</w:t>
      </w:r>
      <w:r w:rsidR="004E25CE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S</w:t>
      </w:r>
      <w:r w:rsidR="00B22753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tate health departments that were identified include </w:t>
      </w:r>
      <w:r w:rsidR="004E25CE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Chicago, </w:t>
      </w:r>
      <w:r w:rsidR="00B22753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Florida, Kentucky, New Mexico, </w:t>
      </w:r>
      <w:r w:rsidR="004E25CE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Massachusetts, </w:t>
      </w:r>
      <w:r w:rsidR="00B22753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North Carolina, and </w:t>
      </w:r>
      <w:r w:rsidR="004E25CE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Virginia</w:t>
      </w:r>
      <w:r w:rsidR="00B22753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. </w:t>
      </w:r>
    </w:p>
    <w:p w:rsidR="00711F80" w:rsidRDefault="00711F80" w:rsidP="00711F80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r w:rsidRPr="00B11DC5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Presentation</w:t>
      </w:r>
      <w: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 - </w:t>
      </w:r>
      <w:r w:rsidRPr="00711F80">
        <w:rPr>
          <w:rFonts w:ascii="Times New Roman" w:eastAsia="Times New Roman" w:hAnsi="Times New Roman"/>
          <w:b/>
          <w:color w:val="333333"/>
          <w:spacing w:val="8"/>
          <w:sz w:val="24"/>
          <w:szCs w:val="24"/>
        </w:rPr>
        <w:t>Visual Analytics for Discovery and Insight</w:t>
      </w:r>
      <w: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 – Yinong Chong, Epidemiologist</w:t>
      </w:r>
      <w:r w:rsidR="007656BB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 – </w:t>
      </w: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Yinong </w:t>
      </w:r>
      <w:r w:rsidR="00D52FC7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discussed </w:t>
      </w:r>
      <w:r w:rsidR="00404B66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NCHS’s experience with using Tableau as a software tool </w:t>
      </w:r>
      <w:r w:rsidR="0084473B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that </w:t>
      </w:r>
      <w:r w:rsidR="00E505E2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provide</w:t>
      </w:r>
      <w:r w:rsidR="0084473B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s</w:t>
      </w:r>
      <w:r w:rsidR="00E505E2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a visual representation of data. </w:t>
      </w:r>
      <w:r w:rsidR="00404B66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Tableau’s software allows </w:t>
      </w:r>
      <w:r w:rsidR="00E505E2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the user</w:t>
      </w:r>
      <w:r w:rsidR="00404B66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to analyze, visualize and share information</w:t>
      </w:r>
      <w:r w:rsidR="00845FB0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that can be useful to public health</w:t>
      </w:r>
      <w:r w:rsidR="00404B66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. </w:t>
      </w:r>
    </w:p>
    <w:p w:rsidR="00190C54" w:rsidRDefault="00404B66" w:rsidP="00664F6D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r w:rsidRPr="00404B66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CDC Surveillance Strategy Innovation Project Awards 2015 Plan</w:t>
      </w:r>
      <w:r w:rsidR="0068634E" w:rsidRPr="0068634E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, Brian Lee –</w:t>
      </w:r>
      <w:r w:rsidR="00B11DC5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 </w:t>
      </w:r>
      <w:r w:rsidR="0068634E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The CDC Health Information Innovation Consortium </w:t>
      </w:r>
      <w:r w:rsidR="00CB38FF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is sponsored by OPHSS to support surveillance strategy.  </w:t>
      </w:r>
      <w:r w:rsidR="000F168B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The second annual </w:t>
      </w:r>
      <w:r w:rsidR="00234A1B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s</w:t>
      </w:r>
      <w:r w:rsidR="00234A1B" w:rsidRPr="00664F6D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urveillance </w:t>
      </w:r>
      <w:r w:rsidR="00234A1B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s</w:t>
      </w:r>
      <w:r w:rsidR="00234A1B" w:rsidRPr="00664F6D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trategy </w:t>
      </w:r>
      <w:r w:rsidR="00234A1B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i</w:t>
      </w:r>
      <w:r w:rsidR="00234A1B" w:rsidRPr="00664F6D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nnovation </w:t>
      </w:r>
      <w:r w:rsidR="000F168B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projects are </w:t>
      </w:r>
      <w:r w:rsidR="00B81628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upon us</w:t>
      </w:r>
      <w:r w:rsidR="000F168B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. A</w:t>
      </w:r>
      <w:r w:rsidR="00234A1B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call for proposals begin</w:t>
      </w:r>
      <w:r w:rsidR="000F168B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s</w:t>
      </w:r>
      <w:r w:rsidR="00234A1B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</w:t>
      </w:r>
      <w:r w:rsidR="00234A1B" w:rsidRPr="00CC62EA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November 17</w:t>
      </w:r>
      <w:r w:rsidR="00234A1B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with submissions due by December 31, and award notification</w:t>
      </w:r>
      <w:r w:rsidR="00B81628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s</w:t>
      </w:r>
      <w:r w:rsidR="000F168B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</w:t>
      </w:r>
      <w:r w:rsidR="00B81628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will be </w:t>
      </w:r>
      <w:r w:rsidR="00234A1B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sent </w:t>
      </w:r>
      <w:r w:rsidR="000F168B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out </w:t>
      </w:r>
      <w:r w:rsidR="00234A1B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by February 2.</w:t>
      </w:r>
      <w:r w:rsidR="00702BE5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</w:t>
      </w:r>
    </w:p>
    <w:p w:rsidR="00234A1B" w:rsidRDefault="00190C54" w:rsidP="00664F6D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See slide deck for several upcoming items of interest that promote innovation and public health at CDC.</w:t>
      </w:r>
      <w:r w:rsidR="000E7953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</w:t>
      </w:r>
    </w:p>
    <w:p w:rsidR="007D430D" w:rsidRPr="00C93BE9" w:rsidRDefault="006B5C1F" w:rsidP="005A0E41">
      <w:pP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u w:val="single"/>
          <w:lang w:val="en"/>
        </w:rPr>
        <w:t>Presentation Q&amp;A</w:t>
      </w:r>
    </w:p>
    <w:p w:rsidR="00ED7CA4" w:rsidRPr="00ED7CA4" w:rsidRDefault="00DA1982" w:rsidP="005A0E41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Note: </w:t>
      </w:r>
      <w:r w:rsidR="00ED7CA4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Presenter </w:t>
      </w:r>
      <w:r w:rsidR="00ED7CA4" w:rsidRPr="00ED7CA4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Yinong Chong invited Li Lu (database expert) and John Dolinka (IT specialist)</w:t>
      </w:r>
      <w:r w:rsidR="00ED7CA4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to the webinar to answer questions from the audience.</w:t>
      </w:r>
    </w:p>
    <w:p w:rsidR="00967B18" w:rsidRDefault="00967B18" w:rsidP="000E6C4A">
      <w:pP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</w:p>
    <w:p w:rsidR="00967B18" w:rsidRDefault="00967B18" w:rsidP="000E6C4A">
      <w:pP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</w:p>
    <w:p w:rsidR="000E6C4A" w:rsidRPr="00C75082" w:rsidRDefault="000E6C4A" w:rsidP="000E6C4A">
      <w:pP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 w:rsidRPr="00C75082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lastRenderedPageBreak/>
        <w:t>Have you cross checked validation (SAS)?</w:t>
      </w:r>
    </w:p>
    <w:p w:rsidR="000E6C4A" w:rsidRDefault="000E6C4A" w:rsidP="000E6C4A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r w:rsidRPr="00C75082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Crude data rate was done.  We also validated against CDC Wonder and revisited the logic behind how the data was pulled in order to write the correct calculation field. </w:t>
      </w: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Another limitation is Tableau’s inability to read SAS data.</w:t>
      </w:r>
    </w:p>
    <w:p w:rsidR="000E6C4A" w:rsidRPr="00CB38FF" w:rsidRDefault="000E6C4A" w:rsidP="000E6C4A">
      <w:pP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What obstacles or limitations did you experience with Tableau</w:t>
      </w:r>
      <w:r w:rsidRPr="00CB38FF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?</w:t>
      </w:r>
    </w:p>
    <w:p w:rsidR="00CB38FF" w:rsidRDefault="000E6C4A" w:rsidP="000E6C4A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r w:rsidRPr="00C75082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One major limitation was data extraction.  The hardware, memory, </w:t>
      </w:r>
      <w:proofErr w:type="gramStart"/>
      <w:r w:rsidRPr="00C75082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speed</w:t>
      </w:r>
      <w:proofErr w:type="gramEnd"/>
      <w:r w:rsidRPr="00C75082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and quality of the data impacts data extraction. </w:t>
      </w: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It can take several hours or overnight to complete data extraction for large files. </w:t>
      </w:r>
      <w:r w:rsidRPr="00C75082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In addition, we experienced an issue with confidentiality as we were not able to release the data to the public.</w:t>
      </w:r>
    </w:p>
    <w:p w:rsidR="00681CDE" w:rsidRPr="007656BB" w:rsidRDefault="00681CDE" w:rsidP="00681CDE">
      <w:pP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u w:val="single"/>
          <w:lang w:val="en"/>
        </w:rPr>
      </w:pPr>
      <w:r w:rsidRPr="007656BB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u w:val="single"/>
          <w:lang w:val="en"/>
        </w:rPr>
        <w:t>Additional information</w:t>
      </w:r>
    </w:p>
    <w:p w:rsidR="00681CDE" w:rsidRDefault="00681CDE" w:rsidP="00681CDE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We invite you to share your ideas with the group on the phConnect CHIIC Community website, </w:t>
      </w:r>
      <w:hyperlink r:id="rId8" w:history="1">
        <w:r w:rsidRPr="00F44DF4">
          <w:rPr>
            <w:rStyle w:val="Hyperlink"/>
            <w:rFonts w:ascii="Times New Roman" w:eastAsia="Times New Roman" w:hAnsi="Times New Roman"/>
            <w:spacing w:val="8"/>
            <w:sz w:val="24"/>
            <w:szCs w:val="24"/>
            <w:lang w:val="en"/>
          </w:rPr>
          <w:t>http://www.phconnect.org/group/chiic</w:t>
        </w:r>
      </w:hyperlink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. </w:t>
      </w:r>
    </w:p>
    <w:p w:rsidR="00681CDE" w:rsidRDefault="00681CDE" w:rsidP="00681CDE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The template used to collect submissions is available on the CDC intranet at:</w:t>
      </w:r>
    </w:p>
    <w:p w:rsidR="00681CDE" w:rsidRDefault="009757A8" w:rsidP="00681CDE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hyperlink r:id="rId9" w:history="1">
        <w:r w:rsidR="00681CDE" w:rsidRPr="005A184A">
          <w:rPr>
            <w:rStyle w:val="Hyperlink"/>
            <w:rFonts w:ascii="Times New Roman" w:eastAsia="Times New Roman" w:hAnsi="Times New Roman"/>
            <w:spacing w:val="8"/>
            <w:sz w:val="24"/>
            <w:szCs w:val="24"/>
            <w:lang w:val="en"/>
          </w:rPr>
          <w:t>http://intranet.cdc.gov/ophss/docs/CDC%20Surveillance%20Innovation%20Project%20-%20Proposal%20Template%20(FY14).pdf</w:t>
        </w:r>
      </w:hyperlink>
      <w:r w:rsidR="00681CDE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 </w:t>
      </w:r>
    </w:p>
    <w:p w:rsidR="00681CDE" w:rsidRDefault="00681CDE" w:rsidP="00681CDE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An overview of the FY14 submission process is available on the CDC intranet at:</w:t>
      </w:r>
    </w:p>
    <w:p w:rsidR="00681CDE" w:rsidRPr="007656BB" w:rsidRDefault="009757A8" w:rsidP="00681CDE">
      <w:pPr>
        <w:rPr>
          <w:rFonts w:ascii="Times New Roman" w:eastAsia="Times New Roman" w:hAnsi="Times New Roman"/>
          <w:color w:val="0000FF"/>
          <w:spacing w:val="8"/>
          <w:sz w:val="24"/>
          <w:szCs w:val="24"/>
          <w:lang w:val="en"/>
        </w:rPr>
      </w:pPr>
      <w:hyperlink r:id="rId10" w:history="1">
        <w:r w:rsidR="00681CDE" w:rsidRPr="007656BB">
          <w:rPr>
            <w:rStyle w:val="Hyperlink"/>
            <w:rFonts w:ascii="Times New Roman" w:eastAsia="Times New Roman" w:hAnsi="Times New Roman"/>
            <w:spacing w:val="8"/>
            <w:sz w:val="24"/>
            <w:szCs w:val="24"/>
            <w:lang w:val="en"/>
          </w:rPr>
          <w:t>http://intranet.cdc.gov/ophss/docs/Overview%20for%20CDC%20Surveillance%20Innovation%20Project%20Call%20for%20Proposals.pdf</w:t>
        </w:r>
      </w:hyperlink>
    </w:p>
    <w:p w:rsidR="00681CDE" w:rsidRDefault="00681CDE" w:rsidP="00681CDE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Additionally, if you would like to review what other projects submitted you can review those at the phConnect</w:t>
      </w:r>
      <w:bookmarkStart w:id="0" w:name="_GoBack"/>
      <w:bookmarkEnd w:id="0"/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site on this link: </w:t>
      </w:r>
      <w:hyperlink r:id="rId11" w:history="1">
        <w:r w:rsidRPr="005A184A">
          <w:rPr>
            <w:rStyle w:val="Hyperlink"/>
            <w:rFonts w:ascii="Times New Roman" w:eastAsia="Times New Roman" w:hAnsi="Times New Roman"/>
            <w:spacing w:val="8"/>
            <w:sz w:val="24"/>
            <w:szCs w:val="24"/>
            <w:lang w:val="en"/>
          </w:rPr>
          <w:t>http://www.phconnect.org/group/chiic/page/surveillance-innovation-projects</w:t>
        </w:r>
      </w:hyperlink>
    </w:p>
    <w:sectPr w:rsidR="00681CD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40A" w:rsidRDefault="00C7040A" w:rsidP="007E70E9">
      <w:pPr>
        <w:spacing w:after="0" w:line="240" w:lineRule="auto"/>
      </w:pPr>
      <w:r>
        <w:separator/>
      </w:r>
    </w:p>
  </w:endnote>
  <w:endnote w:type="continuationSeparator" w:id="0">
    <w:p w:rsidR="00C7040A" w:rsidRDefault="00C7040A" w:rsidP="007E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7194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6BB" w:rsidRDefault="007656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7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6BB" w:rsidRDefault="007656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40A" w:rsidRDefault="00C7040A" w:rsidP="007E70E9">
      <w:pPr>
        <w:spacing w:after="0" w:line="240" w:lineRule="auto"/>
      </w:pPr>
      <w:r>
        <w:separator/>
      </w:r>
    </w:p>
  </w:footnote>
  <w:footnote w:type="continuationSeparator" w:id="0">
    <w:p w:rsidR="00C7040A" w:rsidRDefault="00C7040A" w:rsidP="007E7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8AE"/>
    <w:multiLevelType w:val="hybridMultilevel"/>
    <w:tmpl w:val="EE664714"/>
    <w:lvl w:ilvl="0" w:tplc="6CC42EE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65234"/>
    <w:multiLevelType w:val="hybridMultilevel"/>
    <w:tmpl w:val="965CB02A"/>
    <w:lvl w:ilvl="0" w:tplc="6456A85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742FF"/>
    <w:multiLevelType w:val="hybridMultilevel"/>
    <w:tmpl w:val="F2F2B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701FA"/>
    <w:multiLevelType w:val="hybridMultilevel"/>
    <w:tmpl w:val="12E6407A"/>
    <w:lvl w:ilvl="0" w:tplc="6456A85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F5E94"/>
    <w:multiLevelType w:val="hybridMultilevel"/>
    <w:tmpl w:val="E24CF942"/>
    <w:lvl w:ilvl="0" w:tplc="6456A85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B5BC8"/>
    <w:multiLevelType w:val="hybridMultilevel"/>
    <w:tmpl w:val="A208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77DB7"/>
    <w:multiLevelType w:val="hybridMultilevel"/>
    <w:tmpl w:val="5C36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338C3"/>
    <w:multiLevelType w:val="hybridMultilevel"/>
    <w:tmpl w:val="07606FAC"/>
    <w:lvl w:ilvl="0" w:tplc="AD44AF0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FC34E6"/>
    <w:multiLevelType w:val="hybridMultilevel"/>
    <w:tmpl w:val="25AE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63839"/>
    <w:multiLevelType w:val="hybridMultilevel"/>
    <w:tmpl w:val="3FFE5FE8"/>
    <w:lvl w:ilvl="0" w:tplc="CCF2E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CE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16B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4F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E9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443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AA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E2B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86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41"/>
    <w:rsid w:val="00005A7B"/>
    <w:rsid w:val="00014D50"/>
    <w:rsid w:val="000571DA"/>
    <w:rsid w:val="00082766"/>
    <w:rsid w:val="000B7A78"/>
    <w:rsid w:val="000E0B98"/>
    <w:rsid w:val="000E64C2"/>
    <w:rsid w:val="000E6C4A"/>
    <w:rsid w:val="000E7953"/>
    <w:rsid w:val="000F168B"/>
    <w:rsid w:val="00136C86"/>
    <w:rsid w:val="00160A7F"/>
    <w:rsid w:val="00190C54"/>
    <w:rsid w:val="001A2398"/>
    <w:rsid w:val="001A4CEB"/>
    <w:rsid w:val="001B037D"/>
    <w:rsid w:val="001C5823"/>
    <w:rsid w:val="001E39A5"/>
    <w:rsid w:val="001E3A3C"/>
    <w:rsid w:val="00207E93"/>
    <w:rsid w:val="002140AD"/>
    <w:rsid w:val="00215503"/>
    <w:rsid w:val="00216437"/>
    <w:rsid w:val="00234A1B"/>
    <w:rsid w:val="00237881"/>
    <w:rsid w:val="00261A8E"/>
    <w:rsid w:val="002926CB"/>
    <w:rsid w:val="002A3812"/>
    <w:rsid w:val="002E0DB9"/>
    <w:rsid w:val="00321E0B"/>
    <w:rsid w:val="00334051"/>
    <w:rsid w:val="00384C84"/>
    <w:rsid w:val="003C1936"/>
    <w:rsid w:val="003C3171"/>
    <w:rsid w:val="003C41B3"/>
    <w:rsid w:val="003E5241"/>
    <w:rsid w:val="003F556E"/>
    <w:rsid w:val="00404B66"/>
    <w:rsid w:val="00426691"/>
    <w:rsid w:val="004B5D34"/>
    <w:rsid w:val="004D41A7"/>
    <w:rsid w:val="004D6920"/>
    <w:rsid w:val="004E25CE"/>
    <w:rsid w:val="005647A7"/>
    <w:rsid w:val="005A0E41"/>
    <w:rsid w:val="005B421F"/>
    <w:rsid w:val="005E6242"/>
    <w:rsid w:val="006032D1"/>
    <w:rsid w:val="006474B3"/>
    <w:rsid w:val="00664F6D"/>
    <w:rsid w:val="00681CDE"/>
    <w:rsid w:val="0068634E"/>
    <w:rsid w:val="00690C43"/>
    <w:rsid w:val="006B5C1F"/>
    <w:rsid w:val="006D15F6"/>
    <w:rsid w:val="006D5207"/>
    <w:rsid w:val="006E1F0B"/>
    <w:rsid w:val="006E7905"/>
    <w:rsid w:val="00702BE5"/>
    <w:rsid w:val="00711F80"/>
    <w:rsid w:val="00716842"/>
    <w:rsid w:val="007413D7"/>
    <w:rsid w:val="007656BB"/>
    <w:rsid w:val="007C15EB"/>
    <w:rsid w:val="007C498C"/>
    <w:rsid w:val="007D430D"/>
    <w:rsid w:val="007E70E9"/>
    <w:rsid w:val="00814EB4"/>
    <w:rsid w:val="0082307C"/>
    <w:rsid w:val="0084473B"/>
    <w:rsid w:val="00845FB0"/>
    <w:rsid w:val="00873D21"/>
    <w:rsid w:val="008C0FB0"/>
    <w:rsid w:val="008D64F5"/>
    <w:rsid w:val="008D6EDF"/>
    <w:rsid w:val="008E6AED"/>
    <w:rsid w:val="008F697C"/>
    <w:rsid w:val="00935F34"/>
    <w:rsid w:val="00957BCE"/>
    <w:rsid w:val="00967B18"/>
    <w:rsid w:val="00970291"/>
    <w:rsid w:val="009757A8"/>
    <w:rsid w:val="00997B20"/>
    <w:rsid w:val="009B40CE"/>
    <w:rsid w:val="009E084A"/>
    <w:rsid w:val="00A27ECA"/>
    <w:rsid w:val="00AA00AF"/>
    <w:rsid w:val="00B11DC5"/>
    <w:rsid w:val="00B22753"/>
    <w:rsid w:val="00B2408D"/>
    <w:rsid w:val="00B71606"/>
    <w:rsid w:val="00B81628"/>
    <w:rsid w:val="00B9032D"/>
    <w:rsid w:val="00BA2A37"/>
    <w:rsid w:val="00BB7B17"/>
    <w:rsid w:val="00C00AF6"/>
    <w:rsid w:val="00C248BA"/>
    <w:rsid w:val="00C267AA"/>
    <w:rsid w:val="00C46B84"/>
    <w:rsid w:val="00C46FDE"/>
    <w:rsid w:val="00C7040A"/>
    <w:rsid w:val="00C93BE9"/>
    <w:rsid w:val="00CA0B30"/>
    <w:rsid w:val="00CB22CF"/>
    <w:rsid w:val="00CB38FF"/>
    <w:rsid w:val="00CB57D9"/>
    <w:rsid w:val="00CC62EA"/>
    <w:rsid w:val="00CC6764"/>
    <w:rsid w:val="00CD7CF0"/>
    <w:rsid w:val="00CF5904"/>
    <w:rsid w:val="00D3120C"/>
    <w:rsid w:val="00D344FF"/>
    <w:rsid w:val="00D52FC7"/>
    <w:rsid w:val="00D55E99"/>
    <w:rsid w:val="00D7771F"/>
    <w:rsid w:val="00DA1982"/>
    <w:rsid w:val="00DC090E"/>
    <w:rsid w:val="00DD6B95"/>
    <w:rsid w:val="00DF5731"/>
    <w:rsid w:val="00E02E0F"/>
    <w:rsid w:val="00E505E2"/>
    <w:rsid w:val="00E64A48"/>
    <w:rsid w:val="00E840D4"/>
    <w:rsid w:val="00E870BA"/>
    <w:rsid w:val="00EB14FF"/>
    <w:rsid w:val="00EB7C0E"/>
    <w:rsid w:val="00ED7CA4"/>
    <w:rsid w:val="00F11C05"/>
    <w:rsid w:val="00F15F81"/>
    <w:rsid w:val="00F41E7B"/>
    <w:rsid w:val="00F45951"/>
    <w:rsid w:val="00F71545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0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0E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7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0E9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B5C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0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0E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7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0E9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B5C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1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0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975">
              <w:marLeft w:val="0"/>
              <w:marRight w:val="0"/>
              <w:marTop w:val="0"/>
              <w:marBottom w:val="0"/>
              <w:divBdr>
                <w:top w:val="single" w:sz="18" w:space="0" w:color="3C78A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333333"/>
                    <w:bottom w:val="none" w:sz="0" w:space="0" w:color="auto"/>
                    <w:right w:val="single" w:sz="6" w:space="8" w:color="333333"/>
                  </w:divBdr>
                  <w:divsChild>
                    <w:div w:id="66894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044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2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576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7366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1122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3128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7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1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5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9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5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0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1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5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1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7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6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connect.org/group/chii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hconnect.org/group/chiic/page/surveillance-innovation-projec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ranet.cdc.gov/ophss/docs/Overview%20for%20CDC%20Surveillance%20Innovation%20Project%20Call%20for%20Proposal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ranet.cdc.gov/ophss/docs/CDC%20Surveillance%20Innovation%20Project%20-%20Proposal%20Template%20(FY14)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cp:lastPrinted>2014-11-05T20:28:00Z</cp:lastPrinted>
  <dcterms:created xsi:type="dcterms:W3CDTF">2014-11-06T21:29:00Z</dcterms:created>
  <dcterms:modified xsi:type="dcterms:W3CDTF">2014-11-06T21:29:00Z</dcterms:modified>
</cp:coreProperties>
</file>