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E41" w:rsidRPr="00D705BF" w:rsidRDefault="0068634E" w:rsidP="005A0E41">
      <w:pPr>
        <w:spacing w:after="0"/>
        <w:jc w:val="center"/>
        <w:rPr>
          <w:rFonts w:ascii="Times New Roman" w:hAnsi="Times New Roman"/>
          <w:b/>
          <w:sz w:val="24"/>
          <w:szCs w:val="24"/>
        </w:rPr>
      </w:pPr>
      <w:bookmarkStart w:id="0" w:name="_GoBack"/>
      <w:bookmarkEnd w:id="0"/>
      <w:r w:rsidRPr="00D705BF">
        <w:rPr>
          <w:rFonts w:ascii="Times New Roman" w:hAnsi="Times New Roman"/>
          <w:b/>
          <w:sz w:val="24"/>
          <w:szCs w:val="24"/>
        </w:rPr>
        <w:t>CDC Health Information Innovation Consortium (CHIIC)</w:t>
      </w:r>
    </w:p>
    <w:p w:rsidR="001E3A3C" w:rsidRPr="00D705BF" w:rsidRDefault="000828DE" w:rsidP="005A0E41">
      <w:pPr>
        <w:spacing w:after="0"/>
        <w:jc w:val="center"/>
        <w:rPr>
          <w:rFonts w:ascii="Times New Roman" w:hAnsi="Times New Roman"/>
          <w:b/>
          <w:sz w:val="24"/>
          <w:szCs w:val="24"/>
        </w:rPr>
      </w:pPr>
      <w:r>
        <w:rPr>
          <w:rFonts w:ascii="Times New Roman" w:hAnsi="Times New Roman"/>
          <w:b/>
          <w:sz w:val="24"/>
          <w:szCs w:val="24"/>
        </w:rPr>
        <w:t>August</w:t>
      </w:r>
      <w:r w:rsidR="00814EB4" w:rsidRPr="00D705BF">
        <w:rPr>
          <w:rFonts w:ascii="Times New Roman" w:hAnsi="Times New Roman"/>
          <w:b/>
          <w:sz w:val="24"/>
          <w:szCs w:val="24"/>
        </w:rPr>
        <w:t xml:space="preserve"> Forum </w:t>
      </w:r>
      <w:r w:rsidR="001E3A3C" w:rsidRPr="00D705BF">
        <w:rPr>
          <w:rFonts w:ascii="Times New Roman" w:hAnsi="Times New Roman"/>
          <w:b/>
          <w:sz w:val="24"/>
          <w:szCs w:val="24"/>
        </w:rPr>
        <w:t>Meeting Notes</w:t>
      </w:r>
    </w:p>
    <w:p w:rsidR="001E3A3C" w:rsidRPr="00D705BF" w:rsidRDefault="001E3A3C" w:rsidP="005A0E41">
      <w:pPr>
        <w:spacing w:after="0"/>
        <w:jc w:val="center"/>
        <w:rPr>
          <w:rFonts w:ascii="Times New Roman" w:hAnsi="Times New Roman"/>
          <w:b/>
          <w:sz w:val="24"/>
          <w:szCs w:val="24"/>
        </w:rPr>
      </w:pPr>
    </w:p>
    <w:p w:rsidR="001E3A3C" w:rsidRPr="00D705BF" w:rsidRDefault="002A3812" w:rsidP="005A0E41">
      <w:pPr>
        <w:spacing w:after="0"/>
        <w:jc w:val="center"/>
        <w:rPr>
          <w:rFonts w:ascii="Times New Roman" w:hAnsi="Times New Roman"/>
          <w:b/>
          <w:sz w:val="24"/>
          <w:szCs w:val="24"/>
        </w:rPr>
      </w:pPr>
      <w:r w:rsidRPr="00D705BF">
        <w:rPr>
          <w:rFonts w:ascii="Times New Roman" w:hAnsi="Times New Roman"/>
          <w:b/>
          <w:sz w:val="24"/>
          <w:szCs w:val="24"/>
        </w:rPr>
        <w:t>Chamblee Building 106</w:t>
      </w:r>
      <w:r w:rsidR="001E3A3C" w:rsidRPr="00D705BF">
        <w:rPr>
          <w:rFonts w:ascii="Times New Roman" w:hAnsi="Times New Roman"/>
          <w:b/>
          <w:sz w:val="24"/>
          <w:szCs w:val="24"/>
        </w:rPr>
        <w:t>, Room 1</w:t>
      </w:r>
      <w:r w:rsidR="003C0FE6" w:rsidRPr="00D705BF">
        <w:rPr>
          <w:rFonts w:ascii="Times New Roman" w:hAnsi="Times New Roman"/>
          <w:b/>
          <w:sz w:val="24"/>
          <w:szCs w:val="24"/>
        </w:rPr>
        <w:t>A</w:t>
      </w:r>
      <w:r w:rsidR="001E3A3C" w:rsidRPr="00D705BF">
        <w:rPr>
          <w:rFonts w:ascii="Times New Roman" w:hAnsi="Times New Roman"/>
          <w:b/>
          <w:sz w:val="24"/>
          <w:szCs w:val="24"/>
        </w:rPr>
        <w:t xml:space="preserve"> </w:t>
      </w:r>
    </w:p>
    <w:p w:rsidR="001E3A3C" w:rsidRPr="00D705BF" w:rsidRDefault="000828DE" w:rsidP="001E3A3C">
      <w:pPr>
        <w:spacing w:after="0"/>
        <w:jc w:val="center"/>
        <w:rPr>
          <w:rFonts w:ascii="Times New Roman" w:hAnsi="Times New Roman"/>
          <w:b/>
          <w:sz w:val="24"/>
          <w:szCs w:val="24"/>
        </w:rPr>
      </w:pPr>
      <w:r>
        <w:rPr>
          <w:rFonts w:ascii="Times New Roman" w:hAnsi="Times New Roman"/>
          <w:b/>
          <w:sz w:val="24"/>
          <w:szCs w:val="24"/>
        </w:rPr>
        <w:t>August 11</w:t>
      </w:r>
      <w:r w:rsidR="001E3A3C" w:rsidRPr="00D705BF">
        <w:rPr>
          <w:rFonts w:ascii="Times New Roman" w:hAnsi="Times New Roman"/>
          <w:b/>
          <w:sz w:val="24"/>
          <w:szCs w:val="24"/>
        </w:rPr>
        <w:t>, 201</w:t>
      </w:r>
      <w:r w:rsidR="007130F9" w:rsidRPr="00D705BF">
        <w:rPr>
          <w:rFonts w:ascii="Times New Roman" w:hAnsi="Times New Roman"/>
          <w:b/>
          <w:sz w:val="24"/>
          <w:szCs w:val="24"/>
        </w:rPr>
        <w:t>5</w:t>
      </w:r>
      <w:r w:rsidR="001E3A3C" w:rsidRPr="00D705BF">
        <w:rPr>
          <w:rFonts w:ascii="Times New Roman" w:hAnsi="Times New Roman"/>
          <w:b/>
          <w:sz w:val="24"/>
          <w:szCs w:val="24"/>
        </w:rPr>
        <w:t xml:space="preserve">, </w:t>
      </w:r>
      <w:r>
        <w:rPr>
          <w:rFonts w:ascii="Times New Roman" w:hAnsi="Times New Roman"/>
          <w:b/>
          <w:sz w:val="24"/>
          <w:szCs w:val="24"/>
        </w:rPr>
        <w:t>2</w:t>
      </w:r>
      <w:r w:rsidR="001E3A3C" w:rsidRPr="00D705BF">
        <w:rPr>
          <w:rFonts w:ascii="Times New Roman" w:hAnsi="Times New Roman"/>
          <w:b/>
          <w:sz w:val="24"/>
          <w:szCs w:val="24"/>
        </w:rPr>
        <w:t>:00-</w:t>
      </w:r>
      <w:r>
        <w:rPr>
          <w:rFonts w:ascii="Times New Roman" w:hAnsi="Times New Roman"/>
          <w:b/>
          <w:sz w:val="24"/>
          <w:szCs w:val="24"/>
        </w:rPr>
        <w:t>3</w:t>
      </w:r>
      <w:r w:rsidR="001E3A3C" w:rsidRPr="00D705BF">
        <w:rPr>
          <w:rFonts w:ascii="Times New Roman" w:hAnsi="Times New Roman"/>
          <w:b/>
          <w:sz w:val="24"/>
          <w:szCs w:val="24"/>
        </w:rPr>
        <w:t>:00</w:t>
      </w:r>
      <w:r>
        <w:rPr>
          <w:rFonts w:ascii="Times New Roman" w:hAnsi="Times New Roman"/>
          <w:b/>
          <w:sz w:val="24"/>
          <w:szCs w:val="24"/>
        </w:rPr>
        <w:t>P</w:t>
      </w:r>
      <w:r w:rsidR="001E3A3C" w:rsidRPr="00D705BF">
        <w:rPr>
          <w:rFonts w:ascii="Times New Roman" w:hAnsi="Times New Roman"/>
          <w:b/>
          <w:sz w:val="24"/>
          <w:szCs w:val="24"/>
        </w:rPr>
        <w:t>M</w:t>
      </w:r>
    </w:p>
    <w:p w:rsidR="005A0E41" w:rsidRPr="00D705BF" w:rsidRDefault="005A0E41" w:rsidP="005A0E41">
      <w:pPr>
        <w:spacing w:after="0"/>
        <w:jc w:val="center"/>
        <w:rPr>
          <w:rFonts w:ascii="Times New Roman" w:hAnsi="Times New Roman"/>
          <w:b/>
          <w:sz w:val="24"/>
          <w:szCs w:val="24"/>
        </w:rPr>
      </w:pPr>
    </w:p>
    <w:p w:rsidR="0082307C" w:rsidRDefault="00B11DC5" w:rsidP="0082307C">
      <w:pPr>
        <w:spacing w:after="60" w:line="225" w:lineRule="atLeast"/>
        <w:rPr>
          <w:rFonts w:ascii="Times New Roman" w:eastAsia="Times New Roman" w:hAnsi="Times New Roman"/>
          <w:b/>
          <w:color w:val="333333"/>
          <w:spacing w:val="8"/>
          <w:sz w:val="24"/>
          <w:szCs w:val="24"/>
          <w:u w:val="single"/>
          <w:lang w:val="en"/>
        </w:rPr>
      </w:pPr>
      <w:r w:rsidRPr="00927D0D">
        <w:rPr>
          <w:rFonts w:ascii="Times New Roman" w:eastAsia="Times New Roman" w:hAnsi="Times New Roman"/>
          <w:b/>
          <w:color w:val="333333"/>
          <w:spacing w:val="8"/>
          <w:sz w:val="24"/>
          <w:szCs w:val="24"/>
          <w:u w:val="single"/>
          <w:lang w:val="en"/>
        </w:rPr>
        <w:t xml:space="preserve">Meeting </w:t>
      </w:r>
      <w:r w:rsidR="0082307C" w:rsidRPr="00927D0D">
        <w:rPr>
          <w:rFonts w:ascii="Times New Roman" w:eastAsia="Times New Roman" w:hAnsi="Times New Roman"/>
          <w:b/>
          <w:color w:val="333333"/>
          <w:spacing w:val="8"/>
          <w:sz w:val="24"/>
          <w:szCs w:val="24"/>
          <w:u w:val="single"/>
          <w:lang w:val="en"/>
        </w:rPr>
        <w:t>Agenda</w:t>
      </w:r>
    </w:p>
    <w:p w:rsidR="00E5461F" w:rsidRPr="00927D0D" w:rsidRDefault="00E5461F" w:rsidP="0082307C">
      <w:pPr>
        <w:spacing w:after="60" w:line="225" w:lineRule="atLeast"/>
        <w:rPr>
          <w:rFonts w:ascii="Times New Roman" w:eastAsia="Times New Roman" w:hAnsi="Times New Roman"/>
          <w:b/>
          <w:color w:val="333333"/>
          <w:spacing w:val="8"/>
          <w:sz w:val="24"/>
          <w:szCs w:val="24"/>
          <w:u w:val="single"/>
          <w:lang w:val="en"/>
        </w:rPr>
      </w:pPr>
    </w:p>
    <w:p w:rsidR="00E406EB" w:rsidRDefault="00E406EB" w:rsidP="001E396B">
      <w:pPr>
        <w:spacing w:after="0"/>
        <w:rPr>
          <w:rFonts w:ascii="Times New Roman" w:hAnsi="Times New Roman"/>
          <w:spacing w:val="3"/>
          <w:sz w:val="24"/>
          <w:szCs w:val="24"/>
        </w:rPr>
      </w:pPr>
      <w:r w:rsidRPr="00AE1D2D">
        <w:rPr>
          <w:rFonts w:ascii="Times New Roman" w:hAnsi="Times New Roman"/>
          <w:spacing w:val="3"/>
          <w:sz w:val="24"/>
          <w:szCs w:val="24"/>
        </w:rPr>
        <w:t>1) Introduction – Brian Lee – 10 minutes</w:t>
      </w:r>
    </w:p>
    <w:p w:rsidR="00E275BD" w:rsidRPr="00AE1D2D" w:rsidRDefault="00E275BD" w:rsidP="001E396B">
      <w:pPr>
        <w:spacing w:after="0"/>
        <w:rPr>
          <w:rFonts w:ascii="Times New Roman" w:hAnsi="Times New Roman"/>
          <w:spacing w:val="3"/>
          <w:sz w:val="24"/>
          <w:szCs w:val="24"/>
        </w:rPr>
      </w:pPr>
    </w:p>
    <w:p w:rsidR="00E406EB" w:rsidRPr="00AE1D2D" w:rsidRDefault="00E406EB" w:rsidP="001E396B">
      <w:pPr>
        <w:spacing w:after="0"/>
        <w:rPr>
          <w:rFonts w:ascii="Times New Roman" w:hAnsi="Times New Roman"/>
          <w:spacing w:val="3"/>
          <w:sz w:val="24"/>
          <w:szCs w:val="24"/>
        </w:rPr>
      </w:pPr>
      <w:r w:rsidRPr="00AE1D2D">
        <w:rPr>
          <w:rFonts w:ascii="Times New Roman" w:hAnsi="Times New Roman"/>
          <w:spacing w:val="3"/>
          <w:sz w:val="24"/>
          <w:szCs w:val="24"/>
        </w:rPr>
        <w:t xml:space="preserve">2) Early Hearing Detection &amp; Intervention Interoperability Pilot Site Project - Xidong Deng, CDC and Dina Dickerson, Oregon Health Authority – 20 minutes </w:t>
      </w:r>
    </w:p>
    <w:p w:rsidR="00E406EB" w:rsidRDefault="00E406EB" w:rsidP="001E396B">
      <w:pPr>
        <w:spacing w:after="0"/>
        <w:rPr>
          <w:rFonts w:ascii="Times New Roman" w:hAnsi="Times New Roman"/>
          <w:spacing w:val="3"/>
          <w:sz w:val="24"/>
          <w:szCs w:val="24"/>
        </w:rPr>
      </w:pPr>
      <w:r w:rsidRPr="00AE1D2D">
        <w:rPr>
          <w:rFonts w:ascii="Times New Roman" w:hAnsi="Times New Roman"/>
          <w:spacing w:val="3"/>
          <w:sz w:val="24"/>
          <w:szCs w:val="24"/>
        </w:rPr>
        <w:t>The Early Hearing Detection and Intervention Information Systems (EHDI-IS) are state-based public health tracking and surveillance systems capable of collecting and reporting hearing screening, diagnostic, and early intervention data. The goal of this project is to enhance the existing EHDI-IS and the EHDI surveillance processes through standardization and to advance effective use of emerging Electronic Health Record (EHR) interoperability technologies in public health.</w:t>
      </w:r>
    </w:p>
    <w:p w:rsidR="00E275BD" w:rsidRPr="00AE1D2D" w:rsidRDefault="00E275BD" w:rsidP="001E396B">
      <w:pPr>
        <w:spacing w:after="0"/>
        <w:rPr>
          <w:rFonts w:ascii="Times New Roman" w:hAnsi="Times New Roman"/>
          <w:spacing w:val="3"/>
          <w:sz w:val="24"/>
          <w:szCs w:val="24"/>
        </w:rPr>
      </w:pPr>
    </w:p>
    <w:p w:rsidR="00E406EB" w:rsidRPr="00AE1D2D" w:rsidRDefault="00E406EB" w:rsidP="001E396B">
      <w:pPr>
        <w:spacing w:after="0"/>
        <w:rPr>
          <w:rFonts w:ascii="Times New Roman" w:hAnsi="Times New Roman"/>
          <w:spacing w:val="3"/>
          <w:sz w:val="24"/>
          <w:szCs w:val="24"/>
        </w:rPr>
      </w:pPr>
      <w:r w:rsidRPr="00AE1D2D">
        <w:rPr>
          <w:rFonts w:ascii="Times New Roman" w:hAnsi="Times New Roman"/>
          <w:spacing w:val="3"/>
          <w:sz w:val="24"/>
          <w:szCs w:val="24"/>
        </w:rPr>
        <w:t xml:space="preserve">3) EHR E-Surveillance Toolkit - Dave Ross and Jim Jellison from the Public Health Informatics Institute </w:t>
      </w:r>
      <w:r w:rsidR="00664F02" w:rsidRPr="00AE1D2D">
        <w:rPr>
          <w:rFonts w:ascii="Times New Roman" w:hAnsi="Times New Roman"/>
          <w:spacing w:val="3"/>
          <w:sz w:val="24"/>
          <w:szCs w:val="24"/>
        </w:rPr>
        <w:t xml:space="preserve">(PHII) </w:t>
      </w:r>
      <w:r w:rsidRPr="00AE1D2D">
        <w:rPr>
          <w:rFonts w:ascii="Times New Roman" w:hAnsi="Times New Roman"/>
          <w:spacing w:val="3"/>
          <w:sz w:val="24"/>
          <w:szCs w:val="24"/>
        </w:rPr>
        <w:t xml:space="preserve">- 20 minutes </w:t>
      </w:r>
    </w:p>
    <w:p w:rsidR="00E406EB" w:rsidRDefault="00E406EB" w:rsidP="001E396B">
      <w:pPr>
        <w:spacing w:after="0"/>
        <w:rPr>
          <w:rFonts w:ascii="Times New Roman" w:hAnsi="Times New Roman"/>
          <w:spacing w:val="3"/>
          <w:sz w:val="24"/>
          <w:szCs w:val="24"/>
        </w:rPr>
      </w:pPr>
      <w:r w:rsidRPr="00AE1D2D">
        <w:rPr>
          <w:rFonts w:ascii="Times New Roman" w:hAnsi="Times New Roman"/>
          <w:spacing w:val="3"/>
          <w:sz w:val="24"/>
          <w:szCs w:val="24"/>
        </w:rPr>
        <w:t>The Public Health Informatics Institute (PHII), with funding from CDC, is working with surveillance and informatics experts from federal, state and local levels to develop an online toolkit to support thoughtful, comprehensive planning for surveillance programs using health care data from EHRs. The toolkit, slated to ‘go live’ in June 2015, will contain practical, field-tested guidance materials, worksheets and other tools, hosted in an accessible, online repository.</w:t>
      </w:r>
    </w:p>
    <w:p w:rsidR="00E275BD" w:rsidRPr="00AE1D2D" w:rsidRDefault="00E275BD" w:rsidP="001E396B">
      <w:pPr>
        <w:spacing w:after="0"/>
        <w:rPr>
          <w:rFonts w:ascii="Times New Roman" w:hAnsi="Times New Roman"/>
          <w:spacing w:val="3"/>
          <w:sz w:val="24"/>
          <w:szCs w:val="24"/>
        </w:rPr>
      </w:pPr>
    </w:p>
    <w:p w:rsidR="00481E3D" w:rsidRPr="00AE1D2D" w:rsidRDefault="00E406EB" w:rsidP="001E396B">
      <w:pPr>
        <w:spacing w:after="0"/>
        <w:rPr>
          <w:rFonts w:ascii="Times New Roman" w:hAnsi="Times New Roman"/>
          <w:spacing w:val="3"/>
          <w:sz w:val="24"/>
          <w:szCs w:val="24"/>
        </w:rPr>
      </w:pPr>
      <w:r w:rsidRPr="00AE1D2D">
        <w:rPr>
          <w:rFonts w:ascii="Times New Roman" w:hAnsi="Times New Roman"/>
          <w:spacing w:val="3"/>
          <w:sz w:val="24"/>
          <w:szCs w:val="24"/>
        </w:rPr>
        <w:t>4) Discussion &amp; Suggestions – 10 minutes</w:t>
      </w:r>
    </w:p>
    <w:p w:rsidR="00E406EB" w:rsidRPr="00D705BF" w:rsidRDefault="00E406EB" w:rsidP="00E406EB">
      <w:pPr>
        <w:spacing w:after="0" w:line="240" w:lineRule="auto"/>
        <w:rPr>
          <w:rFonts w:ascii="Times New Roman" w:hAnsi="Times New Roman"/>
          <w:sz w:val="24"/>
          <w:szCs w:val="24"/>
        </w:rPr>
      </w:pPr>
    </w:p>
    <w:p w:rsidR="007D6530" w:rsidRDefault="006B5C1F" w:rsidP="007D6530">
      <w:pPr>
        <w:spacing w:after="0" w:line="240" w:lineRule="auto"/>
        <w:rPr>
          <w:rFonts w:ascii="Times New Roman" w:eastAsia="Times New Roman" w:hAnsi="Times New Roman"/>
          <w:b/>
          <w:color w:val="333333"/>
          <w:spacing w:val="8"/>
          <w:sz w:val="24"/>
          <w:szCs w:val="24"/>
          <w:u w:val="single"/>
          <w:lang w:val="en"/>
        </w:rPr>
      </w:pPr>
      <w:r w:rsidRPr="00927D0D">
        <w:rPr>
          <w:rFonts w:ascii="Times New Roman" w:eastAsia="Times New Roman" w:hAnsi="Times New Roman"/>
          <w:b/>
          <w:color w:val="333333"/>
          <w:spacing w:val="8"/>
          <w:sz w:val="24"/>
          <w:szCs w:val="24"/>
          <w:u w:val="single"/>
          <w:lang w:val="en"/>
        </w:rPr>
        <w:t xml:space="preserve">Attendees </w:t>
      </w:r>
    </w:p>
    <w:p w:rsidR="00E5461F" w:rsidRPr="00927D0D" w:rsidRDefault="00E5461F" w:rsidP="007D6530">
      <w:pPr>
        <w:spacing w:after="0" w:line="240" w:lineRule="auto"/>
        <w:rPr>
          <w:rFonts w:ascii="Times New Roman" w:eastAsia="Times New Roman" w:hAnsi="Times New Roman"/>
          <w:b/>
          <w:color w:val="333333"/>
          <w:spacing w:val="8"/>
          <w:sz w:val="24"/>
          <w:szCs w:val="24"/>
          <w:u w:val="single"/>
          <w:lang w:val="en"/>
        </w:rPr>
      </w:pPr>
    </w:p>
    <w:p w:rsidR="006B5C1F" w:rsidRDefault="00AA7DA0" w:rsidP="007D6530">
      <w:pPr>
        <w:spacing w:after="0" w:line="240" w:lineRule="auto"/>
        <w:rPr>
          <w:rFonts w:ascii="Times New Roman" w:eastAsia="Times New Roman" w:hAnsi="Times New Roman"/>
          <w:spacing w:val="8"/>
          <w:sz w:val="24"/>
          <w:szCs w:val="24"/>
          <w:lang w:val="en"/>
        </w:rPr>
      </w:pPr>
      <w:r w:rsidRPr="00AA7DA0">
        <w:rPr>
          <w:rFonts w:ascii="Times New Roman" w:eastAsia="Times New Roman" w:hAnsi="Times New Roman"/>
          <w:spacing w:val="8"/>
          <w:sz w:val="24"/>
          <w:szCs w:val="24"/>
          <w:lang w:val="en"/>
        </w:rPr>
        <w:t xml:space="preserve">The meeting was well attended </w:t>
      </w:r>
      <w:r>
        <w:rPr>
          <w:rFonts w:ascii="Times New Roman" w:eastAsia="Times New Roman" w:hAnsi="Times New Roman"/>
          <w:spacing w:val="8"/>
          <w:sz w:val="24"/>
          <w:szCs w:val="24"/>
          <w:lang w:val="en"/>
        </w:rPr>
        <w:t>- o</w:t>
      </w:r>
      <w:r w:rsidR="00925CF7" w:rsidRPr="001E396B">
        <w:rPr>
          <w:rFonts w:ascii="Times New Roman" w:eastAsia="Times New Roman" w:hAnsi="Times New Roman"/>
          <w:spacing w:val="8"/>
          <w:sz w:val="24"/>
          <w:szCs w:val="24"/>
          <w:lang w:val="en"/>
        </w:rPr>
        <w:t xml:space="preserve">ne hundred and </w:t>
      </w:r>
      <w:r w:rsidR="00111909">
        <w:rPr>
          <w:rFonts w:ascii="Times New Roman" w:eastAsia="Times New Roman" w:hAnsi="Times New Roman"/>
          <w:spacing w:val="8"/>
          <w:sz w:val="24"/>
          <w:szCs w:val="24"/>
          <w:lang w:val="en"/>
        </w:rPr>
        <w:t xml:space="preserve">twenty </w:t>
      </w:r>
      <w:r w:rsidR="007832D4">
        <w:rPr>
          <w:rFonts w:ascii="Times New Roman" w:eastAsia="Times New Roman" w:hAnsi="Times New Roman"/>
          <w:spacing w:val="8"/>
          <w:sz w:val="24"/>
          <w:szCs w:val="24"/>
          <w:lang w:val="en"/>
        </w:rPr>
        <w:t>four</w:t>
      </w:r>
      <w:r w:rsidR="0063795A" w:rsidRPr="001E396B">
        <w:rPr>
          <w:rFonts w:ascii="Times New Roman" w:eastAsia="Times New Roman" w:hAnsi="Times New Roman"/>
          <w:spacing w:val="8"/>
          <w:sz w:val="24"/>
          <w:szCs w:val="24"/>
          <w:lang w:val="en"/>
        </w:rPr>
        <w:t xml:space="preserve"> </w:t>
      </w:r>
      <w:r w:rsidR="009B40CE" w:rsidRPr="001E396B">
        <w:rPr>
          <w:rFonts w:ascii="Times New Roman" w:eastAsia="Times New Roman" w:hAnsi="Times New Roman"/>
          <w:spacing w:val="8"/>
          <w:sz w:val="24"/>
          <w:szCs w:val="24"/>
          <w:lang w:val="en"/>
        </w:rPr>
        <w:t xml:space="preserve">people attended in person or via webinar. Participants were from </w:t>
      </w:r>
      <w:r w:rsidR="00481E3D" w:rsidRPr="001E396B">
        <w:rPr>
          <w:rFonts w:ascii="Times New Roman" w:eastAsia="Times New Roman" w:hAnsi="Times New Roman"/>
          <w:spacing w:val="8"/>
          <w:sz w:val="24"/>
          <w:szCs w:val="24"/>
          <w:lang w:val="en"/>
        </w:rPr>
        <w:t xml:space="preserve">NIOSH, </w:t>
      </w:r>
      <w:r w:rsidR="00721893" w:rsidRPr="001E396B">
        <w:rPr>
          <w:rFonts w:ascii="Times New Roman" w:eastAsia="Times New Roman" w:hAnsi="Times New Roman"/>
          <w:spacing w:val="8"/>
          <w:sz w:val="24"/>
          <w:szCs w:val="24"/>
          <w:lang w:val="en"/>
        </w:rPr>
        <w:t xml:space="preserve">OPHSS, </w:t>
      </w:r>
      <w:r w:rsidR="00925CF7" w:rsidRPr="001E396B">
        <w:rPr>
          <w:rFonts w:ascii="Times New Roman" w:eastAsia="Times New Roman" w:hAnsi="Times New Roman"/>
          <w:spacing w:val="8"/>
          <w:sz w:val="24"/>
          <w:szCs w:val="24"/>
          <w:lang w:val="en"/>
        </w:rPr>
        <w:t xml:space="preserve">ONDIEH, OID, OCOO, </w:t>
      </w:r>
      <w:r w:rsidR="00953D93">
        <w:rPr>
          <w:rFonts w:ascii="Times New Roman" w:eastAsia="Times New Roman" w:hAnsi="Times New Roman"/>
          <w:spacing w:val="8"/>
          <w:sz w:val="24"/>
          <w:szCs w:val="24"/>
          <w:lang w:val="en"/>
        </w:rPr>
        <w:t xml:space="preserve">OADS, </w:t>
      </w:r>
      <w:r w:rsidR="00925CF7" w:rsidRPr="001E396B">
        <w:rPr>
          <w:rFonts w:ascii="Times New Roman" w:eastAsia="Times New Roman" w:hAnsi="Times New Roman"/>
          <w:spacing w:val="8"/>
          <w:sz w:val="24"/>
          <w:szCs w:val="24"/>
          <w:lang w:val="en"/>
        </w:rPr>
        <w:t xml:space="preserve">CDC OD, </w:t>
      </w:r>
      <w:r w:rsidR="00590C25" w:rsidRPr="001E396B">
        <w:rPr>
          <w:rFonts w:ascii="Times New Roman" w:eastAsia="Times New Roman" w:hAnsi="Times New Roman"/>
          <w:spacing w:val="8"/>
          <w:sz w:val="24"/>
          <w:szCs w:val="24"/>
          <w:lang w:val="en"/>
        </w:rPr>
        <w:t xml:space="preserve">CSELS, </w:t>
      </w:r>
      <w:r w:rsidR="00925CF7" w:rsidRPr="001E396B">
        <w:rPr>
          <w:rFonts w:ascii="Times New Roman" w:eastAsia="Times New Roman" w:hAnsi="Times New Roman"/>
          <w:spacing w:val="8"/>
          <w:sz w:val="24"/>
          <w:szCs w:val="24"/>
          <w:lang w:val="en"/>
        </w:rPr>
        <w:t>ONDIEH, OSTLTS, CGH, OPHPR,</w:t>
      </w:r>
      <w:r w:rsidR="00590C25" w:rsidRPr="001E396B">
        <w:rPr>
          <w:rFonts w:ascii="Times New Roman" w:eastAsia="Times New Roman" w:hAnsi="Times New Roman"/>
          <w:spacing w:val="8"/>
          <w:sz w:val="24"/>
          <w:szCs w:val="24"/>
          <w:lang w:val="en"/>
        </w:rPr>
        <w:t xml:space="preserve"> </w:t>
      </w:r>
      <w:r w:rsidR="00953D93" w:rsidRPr="00953D93">
        <w:rPr>
          <w:rFonts w:ascii="Times New Roman" w:eastAsia="Times New Roman" w:hAnsi="Times New Roman"/>
          <w:spacing w:val="8"/>
          <w:sz w:val="24"/>
          <w:szCs w:val="24"/>
          <w:lang w:val="en"/>
        </w:rPr>
        <w:t>NCBDDD</w:t>
      </w:r>
      <w:r w:rsidR="00953D93">
        <w:rPr>
          <w:rFonts w:ascii="Times New Roman" w:eastAsia="Times New Roman" w:hAnsi="Times New Roman"/>
          <w:spacing w:val="8"/>
          <w:sz w:val="24"/>
          <w:szCs w:val="24"/>
          <w:lang w:val="en"/>
        </w:rPr>
        <w:t xml:space="preserve">, </w:t>
      </w:r>
      <w:r w:rsidR="00590C25" w:rsidRPr="001E396B">
        <w:rPr>
          <w:rFonts w:ascii="Times New Roman" w:eastAsia="Times New Roman" w:hAnsi="Times New Roman"/>
          <w:spacing w:val="8"/>
          <w:sz w:val="24"/>
          <w:szCs w:val="24"/>
          <w:lang w:val="en"/>
        </w:rPr>
        <w:t xml:space="preserve">NCCDPHP, NCHS, NCHHSTP, </w:t>
      </w:r>
      <w:r w:rsidR="00953D93" w:rsidRPr="00953D93">
        <w:rPr>
          <w:rFonts w:ascii="Times New Roman" w:eastAsia="Times New Roman" w:hAnsi="Times New Roman"/>
          <w:spacing w:val="8"/>
          <w:sz w:val="24"/>
          <w:szCs w:val="24"/>
          <w:lang w:val="en"/>
        </w:rPr>
        <w:t>NCIPC</w:t>
      </w:r>
      <w:r w:rsidR="00953D93">
        <w:rPr>
          <w:rFonts w:ascii="Times New Roman" w:eastAsia="Times New Roman" w:hAnsi="Times New Roman"/>
          <w:spacing w:val="8"/>
          <w:sz w:val="24"/>
          <w:szCs w:val="24"/>
          <w:lang w:val="en"/>
        </w:rPr>
        <w:t xml:space="preserve">, </w:t>
      </w:r>
      <w:r w:rsidR="00590C25" w:rsidRPr="001E396B">
        <w:rPr>
          <w:rFonts w:ascii="Times New Roman" w:eastAsia="Times New Roman" w:hAnsi="Times New Roman"/>
          <w:spacing w:val="8"/>
          <w:sz w:val="24"/>
          <w:szCs w:val="24"/>
          <w:lang w:val="en"/>
        </w:rPr>
        <w:t>NCEZID, and ATDSR</w:t>
      </w:r>
      <w:r w:rsidR="009B40CE" w:rsidRPr="001E396B">
        <w:rPr>
          <w:rFonts w:ascii="Times New Roman" w:eastAsia="Times New Roman" w:hAnsi="Times New Roman"/>
          <w:spacing w:val="8"/>
          <w:sz w:val="24"/>
          <w:szCs w:val="24"/>
          <w:lang w:val="en"/>
        </w:rPr>
        <w:t>.</w:t>
      </w:r>
      <w:r w:rsidR="00DD74D0">
        <w:rPr>
          <w:rFonts w:ascii="Times New Roman" w:eastAsia="Times New Roman" w:hAnsi="Times New Roman"/>
          <w:spacing w:val="8"/>
          <w:sz w:val="24"/>
          <w:szCs w:val="24"/>
          <w:lang w:val="en"/>
        </w:rPr>
        <w:t xml:space="preserve"> External participants attended the Lync session, </w:t>
      </w:r>
      <w:r w:rsidR="00DD74D0" w:rsidRPr="00DD74D0">
        <w:rPr>
          <w:rFonts w:ascii="Times New Roman" w:eastAsia="Times New Roman" w:hAnsi="Times New Roman"/>
          <w:spacing w:val="8"/>
          <w:sz w:val="24"/>
          <w:szCs w:val="24"/>
          <w:lang w:val="en"/>
        </w:rPr>
        <w:t>but Lync does not allow us to capture people’s location or organization.</w:t>
      </w:r>
      <w:r w:rsidR="00400665">
        <w:rPr>
          <w:rFonts w:ascii="Times New Roman" w:eastAsia="Times New Roman" w:hAnsi="Times New Roman"/>
          <w:spacing w:val="8"/>
          <w:sz w:val="24"/>
          <w:szCs w:val="24"/>
          <w:lang w:val="en"/>
        </w:rPr>
        <w:t xml:space="preserve"> </w:t>
      </w:r>
      <w:r w:rsidR="00BE3CE0">
        <w:rPr>
          <w:rFonts w:ascii="Times New Roman" w:eastAsia="Times New Roman" w:hAnsi="Times New Roman"/>
          <w:spacing w:val="8"/>
          <w:sz w:val="24"/>
          <w:szCs w:val="24"/>
          <w:lang w:val="en"/>
        </w:rPr>
        <w:t xml:space="preserve">Participants from </w:t>
      </w:r>
      <w:r w:rsidR="00400665">
        <w:rPr>
          <w:rFonts w:ascii="Times New Roman" w:eastAsia="Times New Roman" w:hAnsi="Times New Roman"/>
          <w:spacing w:val="8"/>
          <w:sz w:val="24"/>
          <w:szCs w:val="24"/>
          <w:lang w:val="en"/>
        </w:rPr>
        <w:t xml:space="preserve">these states </w:t>
      </w:r>
      <w:r w:rsidR="00BE3CE0">
        <w:rPr>
          <w:rFonts w:ascii="Times New Roman" w:eastAsia="Times New Roman" w:hAnsi="Times New Roman"/>
          <w:spacing w:val="8"/>
          <w:sz w:val="24"/>
          <w:szCs w:val="24"/>
          <w:lang w:val="en"/>
        </w:rPr>
        <w:t>were represented</w:t>
      </w:r>
      <w:r w:rsidR="00400665">
        <w:rPr>
          <w:rFonts w:ascii="Times New Roman" w:eastAsia="Times New Roman" w:hAnsi="Times New Roman"/>
          <w:spacing w:val="8"/>
          <w:sz w:val="24"/>
          <w:szCs w:val="24"/>
          <w:lang w:val="en"/>
        </w:rPr>
        <w:t xml:space="preserve"> by phone: </w:t>
      </w:r>
      <w:r w:rsidR="00400665" w:rsidRPr="00400665">
        <w:rPr>
          <w:rFonts w:ascii="Times New Roman" w:eastAsia="Times New Roman" w:hAnsi="Times New Roman"/>
          <w:spacing w:val="8"/>
          <w:sz w:val="24"/>
          <w:szCs w:val="24"/>
          <w:lang w:val="en"/>
        </w:rPr>
        <w:t>California</w:t>
      </w:r>
      <w:r w:rsidR="00400665">
        <w:rPr>
          <w:rFonts w:ascii="Times New Roman" w:eastAsia="Times New Roman" w:hAnsi="Times New Roman"/>
          <w:spacing w:val="8"/>
          <w:sz w:val="24"/>
          <w:szCs w:val="24"/>
          <w:lang w:val="en"/>
        </w:rPr>
        <w:t xml:space="preserve">, Georgia, </w:t>
      </w:r>
      <w:r w:rsidR="00400665" w:rsidRPr="00400665">
        <w:rPr>
          <w:rFonts w:ascii="Times New Roman" w:eastAsia="Times New Roman" w:hAnsi="Times New Roman"/>
          <w:spacing w:val="8"/>
          <w:sz w:val="24"/>
          <w:szCs w:val="24"/>
          <w:lang w:val="en"/>
        </w:rPr>
        <w:t>Indiana</w:t>
      </w:r>
      <w:r w:rsidR="00400665">
        <w:rPr>
          <w:rFonts w:ascii="Times New Roman" w:eastAsia="Times New Roman" w:hAnsi="Times New Roman"/>
          <w:spacing w:val="8"/>
          <w:sz w:val="24"/>
          <w:szCs w:val="24"/>
          <w:lang w:val="en"/>
        </w:rPr>
        <w:t xml:space="preserve">, </w:t>
      </w:r>
      <w:r w:rsidR="00400665" w:rsidRPr="00400665">
        <w:rPr>
          <w:rFonts w:ascii="Times New Roman" w:eastAsia="Times New Roman" w:hAnsi="Times New Roman"/>
          <w:spacing w:val="8"/>
          <w:sz w:val="24"/>
          <w:szCs w:val="24"/>
          <w:lang w:val="en"/>
        </w:rPr>
        <w:t>Louisiana</w:t>
      </w:r>
      <w:r w:rsidR="00400665">
        <w:rPr>
          <w:rFonts w:ascii="Times New Roman" w:eastAsia="Times New Roman" w:hAnsi="Times New Roman"/>
          <w:spacing w:val="8"/>
          <w:sz w:val="24"/>
          <w:szCs w:val="24"/>
          <w:lang w:val="en"/>
        </w:rPr>
        <w:t xml:space="preserve">, </w:t>
      </w:r>
      <w:r w:rsidR="00400665" w:rsidRPr="00400665">
        <w:rPr>
          <w:rFonts w:ascii="Times New Roman" w:eastAsia="Times New Roman" w:hAnsi="Times New Roman"/>
          <w:spacing w:val="8"/>
          <w:sz w:val="24"/>
          <w:szCs w:val="24"/>
          <w:lang w:val="en"/>
        </w:rPr>
        <w:t>Maryland</w:t>
      </w:r>
      <w:r w:rsidR="00400665">
        <w:rPr>
          <w:rFonts w:ascii="Times New Roman" w:eastAsia="Times New Roman" w:hAnsi="Times New Roman"/>
          <w:spacing w:val="8"/>
          <w:sz w:val="24"/>
          <w:szCs w:val="24"/>
          <w:lang w:val="en"/>
        </w:rPr>
        <w:t xml:space="preserve">, </w:t>
      </w:r>
      <w:r w:rsidR="00400665" w:rsidRPr="00400665">
        <w:rPr>
          <w:rFonts w:ascii="Times New Roman" w:eastAsia="Times New Roman" w:hAnsi="Times New Roman"/>
          <w:spacing w:val="8"/>
          <w:sz w:val="24"/>
          <w:szCs w:val="24"/>
          <w:lang w:val="en"/>
        </w:rPr>
        <w:t>Oregon</w:t>
      </w:r>
      <w:r w:rsidR="00400665">
        <w:rPr>
          <w:rFonts w:ascii="Times New Roman" w:eastAsia="Times New Roman" w:hAnsi="Times New Roman"/>
          <w:spacing w:val="8"/>
          <w:sz w:val="24"/>
          <w:szCs w:val="24"/>
          <w:lang w:val="en"/>
        </w:rPr>
        <w:t xml:space="preserve">, </w:t>
      </w:r>
      <w:r w:rsidR="00400665" w:rsidRPr="00400665">
        <w:rPr>
          <w:rFonts w:ascii="Times New Roman" w:eastAsia="Times New Roman" w:hAnsi="Times New Roman"/>
          <w:spacing w:val="8"/>
          <w:sz w:val="24"/>
          <w:szCs w:val="24"/>
          <w:lang w:val="en"/>
        </w:rPr>
        <w:t>Tennessee</w:t>
      </w:r>
      <w:r w:rsidR="00400665">
        <w:rPr>
          <w:rFonts w:ascii="Times New Roman" w:eastAsia="Times New Roman" w:hAnsi="Times New Roman"/>
          <w:spacing w:val="8"/>
          <w:sz w:val="24"/>
          <w:szCs w:val="24"/>
          <w:lang w:val="en"/>
        </w:rPr>
        <w:t xml:space="preserve">, and </w:t>
      </w:r>
      <w:r w:rsidR="00400665" w:rsidRPr="00400665">
        <w:rPr>
          <w:rFonts w:ascii="Times New Roman" w:eastAsia="Times New Roman" w:hAnsi="Times New Roman"/>
          <w:spacing w:val="8"/>
          <w:sz w:val="24"/>
          <w:szCs w:val="24"/>
          <w:lang w:val="en"/>
        </w:rPr>
        <w:t>Virginia</w:t>
      </w:r>
      <w:r w:rsidR="00400665">
        <w:rPr>
          <w:rFonts w:ascii="Times New Roman" w:eastAsia="Times New Roman" w:hAnsi="Times New Roman"/>
          <w:spacing w:val="8"/>
          <w:sz w:val="24"/>
          <w:szCs w:val="24"/>
          <w:lang w:val="en"/>
        </w:rPr>
        <w:t xml:space="preserve">. </w:t>
      </w:r>
    </w:p>
    <w:p w:rsidR="00E32F80" w:rsidRDefault="00E32F80" w:rsidP="00AA7DA0">
      <w:pPr>
        <w:spacing w:after="0" w:line="240" w:lineRule="auto"/>
        <w:rPr>
          <w:rFonts w:ascii="Times New Roman" w:eastAsia="Times New Roman" w:hAnsi="Times New Roman"/>
          <w:b/>
          <w:spacing w:val="8"/>
          <w:sz w:val="24"/>
          <w:szCs w:val="24"/>
          <w:u w:val="single"/>
          <w:lang w:val="en"/>
        </w:rPr>
      </w:pPr>
    </w:p>
    <w:p w:rsidR="00E5461F" w:rsidRDefault="008228EB" w:rsidP="005A0E41">
      <w:pPr>
        <w:rPr>
          <w:rFonts w:ascii="Times New Roman" w:eastAsia="Times New Roman" w:hAnsi="Times New Roman"/>
          <w:b/>
          <w:color w:val="333333"/>
          <w:spacing w:val="8"/>
          <w:sz w:val="24"/>
          <w:szCs w:val="24"/>
          <w:lang w:val="en"/>
        </w:rPr>
      </w:pPr>
      <w:r w:rsidRPr="00D705BF">
        <w:rPr>
          <w:rFonts w:ascii="Times New Roman" w:eastAsia="Times New Roman" w:hAnsi="Times New Roman"/>
          <w:b/>
          <w:color w:val="333333"/>
          <w:spacing w:val="8"/>
          <w:sz w:val="24"/>
          <w:szCs w:val="24"/>
          <w:lang w:val="en"/>
        </w:rPr>
        <w:t xml:space="preserve">Introduction – </w:t>
      </w:r>
      <w:r w:rsidR="0068634E" w:rsidRPr="00D705BF">
        <w:rPr>
          <w:rFonts w:ascii="Times New Roman" w:eastAsia="Times New Roman" w:hAnsi="Times New Roman"/>
          <w:b/>
          <w:color w:val="333333"/>
          <w:spacing w:val="8"/>
          <w:sz w:val="24"/>
          <w:szCs w:val="24"/>
          <w:lang w:val="en"/>
        </w:rPr>
        <w:t>Brian Lee</w:t>
      </w:r>
    </w:p>
    <w:p w:rsidR="00B95D02" w:rsidRPr="001E396B" w:rsidRDefault="0068634E" w:rsidP="005A0E41">
      <w:pPr>
        <w:rPr>
          <w:rFonts w:ascii="Times New Roman" w:eastAsia="Times New Roman" w:hAnsi="Times New Roman"/>
          <w:spacing w:val="8"/>
          <w:sz w:val="24"/>
          <w:szCs w:val="24"/>
          <w:lang w:val="en"/>
        </w:rPr>
      </w:pPr>
      <w:r w:rsidRPr="001E396B">
        <w:rPr>
          <w:rFonts w:ascii="Times New Roman" w:eastAsia="Times New Roman" w:hAnsi="Times New Roman"/>
          <w:spacing w:val="8"/>
          <w:sz w:val="24"/>
          <w:szCs w:val="24"/>
          <w:lang w:val="en"/>
        </w:rPr>
        <w:t>T</w:t>
      </w:r>
      <w:r w:rsidR="00907F73" w:rsidRPr="001E396B">
        <w:rPr>
          <w:rFonts w:ascii="Times New Roman" w:eastAsia="Times New Roman" w:hAnsi="Times New Roman"/>
          <w:spacing w:val="8"/>
          <w:sz w:val="24"/>
          <w:szCs w:val="24"/>
          <w:lang w:val="en"/>
        </w:rPr>
        <w:t xml:space="preserve">wo projects were the focus of </w:t>
      </w:r>
      <w:r w:rsidR="00BB09D0" w:rsidRPr="001E396B">
        <w:rPr>
          <w:rFonts w:ascii="Times New Roman" w:eastAsia="Times New Roman" w:hAnsi="Times New Roman"/>
          <w:spacing w:val="8"/>
          <w:sz w:val="24"/>
          <w:szCs w:val="24"/>
          <w:lang w:val="en"/>
        </w:rPr>
        <w:t xml:space="preserve">the August 11, 2015 </w:t>
      </w:r>
      <w:r w:rsidRPr="001E396B">
        <w:rPr>
          <w:rFonts w:ascii="Times New Roman" w:eastAsia="Times New Roman" w:hAnsi="Times New Roman"/>
          <w:spacing w:val="8"/>
          <w:sz w:val="24"/>
          <w:szCs w:val="24"/>
          <w:lang w:val="en"/>
        </w:rPr>
        <w:t xml:space="preserve">CDC Health Information Innovation Consortium </w:t>
      </w:r>
      <w:r w:rsidR="008228EB" w:rsidRPr="001E396B">
        <w:rPr>
          <w:rFonts w:ascii="Times New Roman" w:eastAsia="Times New Roman" w:hAnsi="Times New Roman"/>
          <w:spacing w:val="8"/>
          <w:sz w:val="24"/>
          <w:szCs w:val="24"/>
          <w:lang w:val="en"/>
        </w:rPr>
        <w:t xml:space="preserve">(CHIIC) </w:t>
      </w:r>
      <w:r w:rsidR="00907F73" w:rsidRPr="001E396B">
        <w:rPr>
          <w:rFonts w:ascii="Times New Roman" w:eastAsia="Times New Roman" w:hAnsi="Times New Roman"/>
          <w:spacing w:val="8"/>
          <w:sz w:val="24"/>
          <w:szCs w:val="24"/>
          <w:lang w:val="en"/>
        </w:rPr>
        <w:t xml:space="preserve">forum. The first presentation, </w:t>
      </w:r>
      <w:r w:rsidR="00F06546" w:rsidRPr="001E396B">
        <w:rPr>
          <w:rFonts w:ascii="Times New Roman" w:hAnsi="Times New Roman"/>
          <w:sz w:val="24"/>
          <w:szCs w:val="24"/>
        </w:rPr>
        <w:t xml:space="preserve">Early Hearing Detection &amp; Intervention </w:t>
      </w:r>
      <w:r w:rsidR="00F06546" w:rsidRPr="001E396B">
        <w:rPr>
          <w:rFonts w:ascii="Times New Roman" w:hAnsi="Times New Roman"/>
          <w:sz w:val="24"/>
          <w:szCs w:val="24"/>
        </w:rPr>
        <w:lastRenderedPageBreak/>
        <w:t>Interoperability Pilot Site Project</w:t>
      </w:r>
      <w:r w:rsidR="00907F73" w:rsidRPr="001E396B">
        <w:rPr>
          <w:rFonts w:ascii="Times New Roman" w:eastAsia="Times New Roman" w:hAnsi="Times New Roman"/>
          <w:spacing w:val="8"/>
          <w:sz w:val="24"/>
          <w:szCs w:val="24"/>
          <w:lang w:val="en"/>
        </w:rPr>
        <w:t xml:space="preserve"> </w:t>
      </w:r>
      <w:r w:rsidR="008228EB" w:rsidRPr="001E396B">
        <w:rPr>
          <w:rFonts w:ascii="Times New Roman" w:eastAsia="Times New Roman" w:hAnsi="Times New Roman"/>
          <w:spacing w:val="8"/>
          <w:sz w:val="24"/>
          <w:szCs w:val="24"/>
          <w:lang w:val="en"/>
        </w:rPr>
        <w:t xml:space="preserve">was </w:t>
      </w:r>
      <w:r w:rsidR="00907F73" w:rsidRPr="001E396B">
        <w:rPr>
          <w:rFonts w:ascii="Times New Roman" w:eastAsia="Times New Roman" w:hAnsi="Times New Roman"/>
          <w:spacing w:val="8"/>
          <w:sz w:val="24"/>
          <w:szCs w:val="24"/>
          <w:lang w:val="en"/>
        </w:rPr>
        <w:t xml:space="preserve">presented by </w:t>
      </w:r>
      <w:r w:rsidR="00F06546" w:rsidRPr="001E396B">
        <w:rPr>
          <w:rFonts w:ascii="Times New Roman" w:hAnsi="Times New Roman"/>
          <w:sz w:val="24"/>
          <w:szCs w:val="24"/>
        </w:rPr>
        <w:t>Xidong Deng in the National Center on Birth Defects and Developmental Disabilities (NCBDDD) at CDC and Dina Dickerson with the Oregon Health Authority</w:t>
      </w:r>
      <w:r w:rsidR="00F06546" w:rsidRPr="001E396B">
        <w:rPr>
          <w:rFonts w:ascii="Times New Roman" w:eastAsia="Times New Roman" w:hAnsi="Times New Roman"/>
          <w:spacing w:val="8"/>
          <w:sz w:val="24"/>
          <w:szCs w:val="24"/>
          <w:lang w:val="en"/>
        </w:rPr>
        <w:t xml:space="preserve">. </w:t>
      </w:r>
      <w:r w:rsidR="0081729A">
        <w:rPr>
          <w:rFonts w:ascii="Times New Roman" w:hAnsi="Times New Roman"/>
          <w:spacing w:val="8"/>
          <w:sz w:val="24"/>
          <w:szCs w:val="24"/>
          <w:lang w:val="en"/>
        </w:rPr>
        <w:t xml:space="preserve">The completed </w:t>
      </w:r>
      <w:r w:rsidR="0081729A" w:rsidRPr="0081729A">
        <w:rPr>
          <w:rFonts w:ascii="Times New Roman" w:hAnsi="Times New Roman"/>
          <w:spacing w:val="8"/>
          <w:sz w:val="24"/>
          <w:szCs w:val="24"/>
          <w:lang w:val="en"/>
        </w:rPr>
        <w:t xml:space="preserve">project was funded by the CDC Surveillance Strategy as part of </w:t>
      </w:r>
      <w:r w:rsidR="00F06546" w:rsidRPr="0081729A">
        <w:rPr>
          <w:rFonts w:ascii="Times New Roman" w:eastAsia="Times New Roman" w:hAnsi="Times New Roman"/>
          <w:spacing w:val="8"/>
          <w:sz w:val="24"/>
          <w:szCs w:val="24"/>
          <w:lang w:val="en"/>
        </w:rPr>
        <w:t>the</w:t>
      </w:r>
      <w:r w:rsidR="00907F73" w:rsidRPr="0081729A">
        <w:rPr>
          <w:rFonts w:ascii="Times New Roman" w:eastAsia="Times New Roman" w:hAnsi="Times New Roman"/>
          <w:spacing w:val="8"/>
          <w:sz w:val="24"/>
          <w:szCs w:val="24"/>
          <w:lang w:val="en"/>
        </w:rPr>
        <w:t xml:space="preserve"> 2014 CDC Surveillance Strategy </w:t>
      </w:r>
      <w:r w:rsidR="00907F73" w:rsidRPr="001E396B">
        <w:rPr>
          <w:rFonts w:ascii="Times New Roman" w:eastAsia="Times New Roman" w:hAnsi="Times New Roman"/>
          <w:spacing w:val="8"/>
          <w:sz w:val="24"/>
          <w:szCs w:val="24"/>
          <w:lang w:val="en"/>
        </w:rPr>
        <w:t>Innovation Project</w:t>
      </w:r>
      <w:r w:rsidR="00F06546" w:rsidRPr="001E396B">
        <w:rPr>
          <w:rFonts w:ascii="Times New Roman" w:eastAsia="Times New Roman" w:hAnsi="Times New Roman"/>
          <w:spacing w:val="8"/>
          <w:sz w:val="24"/>
          <w:szCs w:val="24"/>
          <w:lang w:val="en"/>
        </w:rPr>
        <w:t xml:space="preserve"> Portfolio</w:t>
      </w:r>
      <w:r w:rsidR="00907F73" w:rsidRPr="001E396B">
        <w:rPr>
          <w:rFonts w:ascii="Times New Roman" w:eastAsia="Times New Roman" w:hAnsi="Times New Roman"/>
          <w:spacing w:val="8"/>
          <w:sz w:val="24"/>
          <w:szCs w:val="24"/>
          <w:lang w:val="en"/>
        </w:rPr>
        <w:t xml:space="preserve">. </w:t>
      </w:r>
      <w:r w:rsidR="00362BB8" w:rsidRPr="001E396B">
        <w:rPr>
          <w:rFonts w:ascii="Times New Roman" w:eastAsia="Times New Roman" w:hAnsi="Times New Roman"/>
          <w:spacing w:val="8"/>
          <w:sz w:val="24"/>
          <w:szCs w:val="24"/>
          <w:lang w:val="en"/>
        </w:rPr>
        <w:t xml:space="preserve">The second presentation, </w:t>
      </w:r>
      <w:r w:rsidR="00F06546" w:rsidRPr="001E396B">
        <w:rPr>
          <w:rFonts w:ascii="Times New Roman" w:hAnsi="Times New Roman"/>
          <w:sz w:val="24"/>
          <w:szCs w:val="24"/>
        </w:rPr>
        <w:t xml:space="preserve">EHR E-Surveillance Toolkit </w:t>
      </w:r>
      <w:r w:rsidR="00362BB8" w:rsidRPr="001E396B">
        <w:rPr>
          <w:rFonts w:ascii="Times New Roman" w:eastAsia="Times New Roman" w:hAnsi="Times New Roman"/>
          <w:spacing w:val="8"/>
          <w:sz w:val="24"/>
          <w:szCs w:val="24"/>
          <w:lang w:val="en"/>
        </w:rPr>
        <w:t xml:space="preserve">was led by </w:t>
      </w:r>
      <w:r w:rsidR="00F06546" w:rsidRPr="001E396B">
        <w:rPr>
          <w:rFonts w:ascii="Times New Roman" w:hAnsi="Times New Roman"/>
          <w:sz w:val="24"/>
          <w:szCs w:val="24"/>
        </w:rPr>
        <w:t>Dave Ross and Jim Jellison from the Public Health Informatics Institute</w:t>
      </w:r>
      <w:r w:rsidR="00C14900" w:rsidRPr="001E396B">
        <w:rPr>
          <w:rFonts w:ascii="Times New Roman" w:hAnsi="Times New Roman"/>
          <w:sz w:val="24"/>
          <w:szCs w:val="24"/>
        </w:rPr>
        <w:t xml:space="preserve"> (PHII)</w:t>
      </w:r>
      <w:r w:rsidR="00D03269" w:rsidRPr="001E396B">
        <w:rPr>
          <w:rFonts w:ascii="Times New Roman" w:eastAsia="Times New Roman" w:hAnsi="Times New Roman"/>
          <w:spacing w:val="8"/>
          <w:sz w:val="24"/>
          <w:szCs w:val="24"/>
          <w:lang w:val="en"/>
        </w:rPr>
        <w:t xml:space="preserve">. </w:t>
      </w:r>
    </w:p>
    <w:p w:rsidR="00505F23" w:rsidRPr="00D705BF" w:rsidRDefault="00505F23" w:rsidP="005A0E41">
      <w:pPr>
        <w:rPr>
          <w:rFonts w:ascii="Times New Roman" w:eastAsia="Times New Roman" w:hAnsi="Times New Roman"/>
          <w:color w:val="333333"/>
          <w:spacing w:val="8"/>
          <w:sz w:val="24"/>
          <w:szCs w:val="24"/>
          <w:lang w:val="en"/>
        </w:rPr>
      </w:pPr>
      <w:r w:rsidRPr="00D705BF">
        <w:rPr>
          <w:rFonts w:ascii="Times New Roman" w:eastAsia="Times New Roman" w:hAnsi="Times New Roman"/>
          <w:b/>
          <w:color w:val="333333"/>
          <w:spacing w:val="8"/>
          <w:sz w:val="24"/>
          <w:szCs w:val="24"/>
          <w:lang w:val="en"/>
        </w:rPr>
        <w:t xml:space="preserve">Presentation - </w:t>
      </w:r>
      <w:r w:rsidR="00C14900" w:rsidRPr="00C14900">
        <w:rPr>
          <w:rFonts w:ascii="Times New Roman" w:eastAsia="Times New Roman" w:hAnsi="Times New Roman"/>
          <w:b/>
          <w:color w:val="333333"/>
          <w:spacing w:val="8"/>
          <w:sz w:val="24"/>
          <w:szCs w:val="24"/>
          <w:lang w:val="en"/>
        </w:rPr>
        <w:t xml:space="preserve">Early Hearing Detection &amp; Intervention Interoperability Pilot Site Project </w:t>
      </w:r>
      <w:r w:rsidRPr="00C14900">
        <w:rPr>
          <w:rFonts w:ascii="Times New Roman" w:eastAsia="Times New Roman" w:hAnsi="Times New Roman"/>
          <w:b/>
          <w:color w:val="333333"/>
          <w:spacing w:val="8"/>
          <w:sz w:val="24"/>
          <w:szCs w:val="24"/>
          <w:lang w:val="en"/>
        </w:rPr>
        <w:t xml:space="preserve">– </w:t>
      </w:r>
      <w:r w:rsidR="00C14900" w:rsidRPr="00C14900">
        <w:rPr>
          <w:rFonts w:ascii="Times New Roman" w:hAnsi="Times New Roman"/>
          <w:b/>
          <w:sz w:val="24"/>
          <w:szCs w:val="24"/>
        </w:rPr>
        <w:t>Xidong Deng, CDC and Dina Dickerson, Oregon Health Authority</w:t>
      </w:r>
    </w:p>
    <w:p w:rsidR="00BD7433" w:rsidRPr="00BD7433" w:rsidRDefault="00BD7433" w:rsidP="00BD7433">
      <w:pPr>
        <w:rPr>
          <w:rFonts w:ascii="Times New Roman" w:eastAsia="Times New Roman" w:hAnsi="Times New Roman"/>
          <w:color w:val="333333"/>
          <w:spacing w:val="8"/>
          <w:sz w:val="24"/>
          <w:szCs w:val="24"/>
        </w:rPr>
      </w:pPr>
      <w:r w:rsidRPr="00BD7433">
        <w:rPr>
          <w:rFonts w:ascii="Times New Roman" w:eastAsia="Times New Roman" w:hAnsi="Times New Roman"/>
          <w:color w:val="333333"/>
          <w:spacing w:val="8"/>
          <w:sz w:val="24"/>
          <w:szCs w:val="24"/>
        </w:rPr>
        <w:t xml:space="preserve">Xidong Deng and Dina Dickerson presented </w:t>
      </w:r>
      <w:r w:rsidR="00B064D6" w:rsidRPr="00BD7433">
        <w:rPr>
          <w:rFonts w:ascii="Times New Roman" w:eastAsia="Times New Roman" w:hAnsi="Times New Roman"/>
          <w:color w:val="333333"/>
          <w:spacing w:val="8"/>
          <w:sz w:val="24"/>
          <w:szCs w:val="24"/>
        </w:rPr>
        <w:t>from their completed CHIIC-funded EHDI Interoperability Pilot Project</w:t>
      </w:r>
      <w:r w:rsidR="00A91D54">
        <w:rPr>
          <w:rFonts w:ascii="Times New Roman" w:eastAsia="Times New Roman" w:hAnsi="Times New Roman"/>
          <w:color w:val="333333"/>
          <w:spacing w:val="8"/>
          <w:sz w:val="24"/>
          <w:szCs w:val="24"/>
        </w:rPr>
        <w:t xml:space="preserve">. They shared information on the </w:t>
      </w:r>
      <w:r w:rsidR="00A91D54" w:rsidRPr="00A91D54">
        <w:rPr>
          <w:rFonts w:ascii="Times New Roman" w:eastAsia="Times New Roman" w:hAnsi="Times New Roman"/>
          <w:color w:val="333333"/>
          <w:spacing w:val="8"/>
          <w:sz w:val="24"/>
          <w:szCs w:val="24"/>
        </w:rPr>
        <w:t>challenges, successes, and recommendations for future implementati</w:t>
      </w:r>
      <w:r w:rsidR="00A91D54">
        <w:rPr>
          <w:rFonts w:ascii="Times New Roman" w:eastAsia="Times New Roman" w:hAnsi="Times New Roman"/>
          <w:color w:val="333333"/>
          <w:spacing w:val="8"/>
          <w:sz w:val="24"/>
          <w:szCs w:val="24"/>
        </w:rPr>
        <w:t xml:space="preserve">ons and standards development. </w:t>
      </w:r>
      <w:r w:rsidR="00B064D6">
        <w:rPr>
          <w:rFonts w:ascii="Times New Roman" w:eastAsia="Times New Roman" w:hAnsi="Times New Roman"/>
          <w:color w:val="333333"/>
          <w:spacing w:val="8"/>
          <w:sz w:val="24"/>
          <w:szCs w:val="24"/>
        </w:rPr>
        <w:t xml:space="preserve">This </w:t>
      </w:r>
      <w:r w:rsidR="00A91D54">
        <w:rPr>
          <w:rFonts w:ascii="Times New Roman" w:eastAsia="Times New Roman" w:hAnsi="Times New Roman"/>
          <w:color w:val="333333"/>
          <w:spacing w:val="8"/>
          <w:sz w:val="24"/>
          <w:szCs w:val="24"/>
        </w:rPr>
        <w:t xml:space="preserve">pilot </w:t>
      </w:r>
      <w:r w:rsidR="00B064D6">
        <w:rPr>
          <w:rFonts w:ascii="Times New Roman" w:eastAsia="Times New Roman" w:hAnsi="Times New Roman"/>
          <w:color w:val="333333"/>
          <w:spacing w:val="8"/>
          <w:sz w:val="24"/>
          <w:szCs w:val="24"/>
        </w:rPr>
        <w:t xml:space="preserve">project focused on information exchange between the hospital EHR system and the state public health information system. </w:t>
      </w:r>
    </w:p>
    <w:p w:rsidR="00505F23" w:rsidRDefault="00505F23" w:rsidP="00505F23">
      <w:pPr>
        <w:rPr>
          <w:rFonts w:ascii="Times New Roman" w:eastAsia="Times New Roman" w:hAnsi="Times New Roman"/>
          <w:b/>
          <w:color w:val="333333"/>
          <w:spacing w:val="8"/>
          <w:sz w:val="24"/>
          <w:szCs w:val="24"/>
          <w:lang w:val="en"/>
        </w:rPr>
      </w:pPr>
      <w:r w:rsidRPr="00D705BF">
        <w:rPr>
          <w:rFonts w:ascii="Times New Roman" w:eastAsia="Times New Roman" w:hAnsi="Times New Roman"/>
          <w:b/>
          <w:color w:val="333333"/>
          <w:spacing w:val="8"/>
          <w:sz w:val="24"/>
          <w:szCs w:val="24"/>
          <w:lang w:val="en"/>
        </w:rPr>
        <w:t xml:space="preserve">Presentation - </w:t>
      </w:r>
      <w:r w:rsidR="00664F02" w:rsidRPr="00664F02">
        <w:rPr>
          <w:rFonts w:ascii="Times New Roman" w:eastAsia="Times New Roman" w:hAnsi="Times New Roman"/>
          <w:b/>
          <w:color w:val="333333"/>
          <w:spacing w:val="8"/>
          <w:sz w:val="24"/>
          <w:szCs w:val="24"/>
          <w:lang w:val="en"/>
        </w:rPr>
        <w:t>EHR E-Surveillance Toolkit</w:t>
      </w:r>
      <w:r w:rsidRPr="00D705BF">
        <w:rPr>
          <w:rFonts w:ascii="Times New Roman" w:eastAsia="Times New Roman" w:hAnsi="Times New Roman"/>
          <w:b/>
          <w:color w:val="333333"/>
          <w:spacing w:val="8"/>
          <w:sz w:val="24"/>
          <w:szCs w:val="24"/>
          <w:lang w:val="en"/>
        </w:rPr>
        <w:t xml:space="preserve"> – </w:t>
      </w:r>
      <w:r w:rsidR="00664F02" w:rsidRPr="00664F02">
        <w:rPr>
          <w:rFonts w:ascii="Times New Roman" w:eastAsia="Times New Roman" w:hAnsi="Times New Roman"/>
          <w:b/>
          <w:color w:val="333333"/>
          <w:spacing w:val="8"/>
          <w:sz w:val="24"/>
          <w:szCs w:val="24"/>
          <w:lang w:val="en"/>
        </w:rPr>
        <w:t>Dave Ross and Jim Jellison from the Public Health Informatics Institute</w:t>
      </w:r>
      <w:r w:rsidRPr="00D705BF">
        <w:rPr>
          <w:rFonts w:ascii="Times New Roman" w:eastAsia="Times New Roman" w:hAnsi="Times New Roman"/>
          <w:b/>
          <w:color w:val="333333"/>
          <w:spacing w:val="8"/>
          <w:sz w:val="24"/>
          <w:szCs w:val="24"/>
          <w:lang w:val="en"/>
        </w:rPr>
        <w:t xml:space="preserve"> </w:t>
      </w:r>
      <w:r w:rsidR="00664F02">
        <w:rPr>
          <w:rFonts w:ascii="Times New Roman" w:eastAsia="Times New Roman" w:hAnsi="Times New Roman"/>
          <w:b/>
          <w:color w:val="333333"/>
          <w:spacing w:val="8"/>
          <w:sz w:val="24"/>
          <w:szCs w:val="24"/>
          <w:lang w:val="en"/>
        </w:rPr>
        <w:t>(PHII)</w:t>
      </w:r>
    </w:p>
    <w:p w:rsidR="00BD7433" w:rsidRPr="00BD7433" w:rsidRDefault="00BD7433" w:rsidP="00BD7433">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 xml:space="preserve">The second presentation featured information on EHR adoption trends and the public health response, EHR Toolkit, and public health surveillance and the business of population health. </w:t>
      </w:r>
    </w:p>
    <w:p w:rsidR="00481D8C" w:rsidRDefault="00481D8C" w:rsidP="00481D8C">
      <w:pPr>
        <w:rPr>
          <w:rFonts w:ascii="Times New Roman" w:eastAsia="Times New Roman" w:hAnsi="Times New Roman"/>
          <w:color w:val="333333"/>
          <w:spacing w:val="8"/>
          <w:sz w:val="24"/>
          <w:szCs w:val="24"/>
        </w:rPr>
      </w:pPr>
      <w:r w:rsidRPr="00481D8C">
        <w:rPr>
          <w:rFonts w:ascii="Times New Roman" w:eastAsia="Times New Roman" w:hAnsi="Times New Roman"/>
          <w:color w:val="333333"/>
          <w:spacing w:val="8"/>
          <w:sz w:val="24"/>
          <w:szCs w:val="24"/>
        </w:rPr>
        <w:t xml:space="preserve">The EHR Toolkit </w:t>
      </w:r>
      <w:r w:rsidR="00A91D54">
        <w:rPr>
          <w:rFonts w:ascii="Times New Roman" w:eastAsia="Times New Roman" w:hAnsi="Times New Roman"/>
          <w:color w:val="333333"/>
          <w:spacing w:val="8"/>
          <w:sz w:val="24"/>
          <w:szCs w:val="24"/>
        </w:rPr>
        <w:t xml:space="preserve">is free and </w:t>
      </w:r>
      <w:r w:rsidRPr="00481D8C">
        <w:rPr>
          <w:rFonts w:ascii="Times New Roman" w:eastAsia="Times New Roman" w:hAnsi="Times New Roman"/>
          <w:color w:val="333333"/>
          <w:spacing w:val="8"/>
          <w:sz w:val="24"/>
          <w:szCs w:val="24"/>
        </w:rPr>
        <w:t>is designed to support thoughtful, thorough system development by providing the planning questions users need to address to be successful in designing a surveillance program using data from EHR systems. The tools in the EHR Toolkit are adaptable to a wide range of health conditions in infectious and noncommunicable disease. In addition they reinforce foundational informatics practices that can be adopted by agencies large and small.</w:t>
      </w:r>
    </w:p>
    <w:p w:rsidR="007D430D" w:rsidRPr="00D705BF" w:rsidRDefault="006B5C1F" w:rsidP="005A0E41">
      <w:pPr>
        <w:rPr>
          <w:rFonts w:ascii="Times New Roman" w:eastAsia="Times New Roman" w:hAnsi="Times New Roman"/>
          <w:b/>
          <w:color w:val="333333"/>
          <w:spacing w:val="8"/>
          <w:sz w:val="24"/>
          <w:szCs w:val="24"/>
          <w:lang w:val="en"/>
        </w:rPr>
      </w:pPr>
      <w:r w:rsidRPr="00D705BF">
        <w:rPr>
          <w:rFonts w:ascii="Times New Roman" w:eastAsia="Times New Roman" w:hAnsi="Times New Roman"/>
          <w:b/>
          <w:color w:val="333333"/>
          <w:spacing w:val="8"/>
          <w:sz w:val="24"/>
          <w:szCs w:val="24"/>
          <w:u w:val="single"/>
          <w:lang w:val="en"/>
        </w:rPr>
        <w:t>Presentation Q&amp;A</w:t>
      </w:r>
    </w:p>
    <w:p w:rsidR="00354461" w:rsidRDefault="00354461" w:rsidP="00354461">
      <w:pPr>
        <w:rPr>
          <w:rFonts w:ascii="Times New Roman" w:eastAsiaTheme="minorHAnsi" w:hAnsi="Times New Roman"/>
          <w:b/>
          <w:bCs/>
          <w:color w:val="333333"/>
          <w:spacing w:val="8"/>
          <w:sz w:val="24"/>
          <w:szCs w:val="24"/>
          <w:lang w:val="en"/>
        </w:rPr>
      </w:pPr>
      <w:r>
        <w:rPr>
          <w:rFonts w:ascii="Times New Roman" w:hAnsi="Times New Roman"/>
          <w:b/>
          <w:bCs/>
          <w:color w:val="333333"/>
          <w:spacing w:val="8"/>
          <w:sz w:val="24"/>
          <w:szCs w:val="24"/>
          <w:lang w:val="en"/>
        </w:rPr>
        <w:t>Do you see a digital divide between high resource public health departments that have access to EHR clinical sources and public health departments that lack the resources, and, if so, how do you fix that?</w:t>
      </w:r>
    </w:p>
    <w:p w:rsidR="00CB147D" w:rsidRDefault="00A83347" w:rsidP="00DD74D0">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 xml:space="preserve">[Dave] </w:t>
      </w:r>
      <w:r w:rsidR="004F4A7F" w:rsidRPr="004F4A7F">
        <w:rPr>
          <w:rFonts w:ascii="Times New Roman" w:eastAsia="Times New Roman" w:hAnsi="Times New Roman"/>
          <w:color w:val="333333"/>
          <w:spacing w:val="8"/>
          <w:sz w:val="24"/>
          <w:szCs w:val="24"/>
          <w:lang w:val="en"/>
        </w:rPr>
        <w:t xml:space="preserve">Yes, I see the divide. Look at the difference between urban and rural. </w:t>
      </w:r>
      <w:r w:rsidR="00B60CA3">
        <w:rPr>
          <w:rFonts w:ascii="Times New Roman" w:eastAsia="Times New Roman" w:hAnsi="Times New Roman"/>
          <w:color w:val="333333"/>
          <w:spacing w:val="8"/>
          <w:sz w:val="24"/>
          <w:szCs w:val="24"/>
          <w:lang w:val="en"/>
        </w:rPr>
        <w:t>You have large numbers of small health systems or hospitals serving broad geographies</w:t>
      </w:r>
      <w:r w:rsidR="00DB1074">
        <w:rPr>
          <w:rFonts w:ascii="Times New Roman" w:eastAsia="Times New Roman" w:hAnsi="Times New Roman"/>
          <w:color w:val="333333"/>
          <w:spacing w:val="8"/>
          <w:sz w:val="24"/>
          <w:szCs w:val="24"/>
          <w:lang w:val="en"/>
        </w:rPr>
        <w:t xml:space="preserve"> and</w:t>
      </w:r>
      <w:r w:rsidR="00B60CA3">
        <w:rPr>
          <w:rFonts w:ascii="Times New Roman" w:eastAsia="Times New Roman" w:hAnsi="Times New Roman"/>
          <w:color w:val="333333"/>
          <w:spacing w:val="8"/>
          <w:sz w:val="24"/>
          <w:szCs w:val="24"/>
          <w:lang w:val="en"/>
        </w:rPr>
        <w:t xml:space="preserve"> the cost for those people to craft an active data exchange is large. The only possible solution is for CDC to do things that help harvest examples of how things are being done, things that work, so people in the smaller locals can learn from </w:t>
      </w:r>
      <w:r w:rsidR="00DB1074">
        <w:rPr>
          <w:rFonts w:ascii="Times New Roman" w:eastAsia="Times New Roman" w:hAnsi="Times New Roman"/>
          <w:color w:val="333333"/>
          <w:spacing w:val="8"/>
          <w:sz w:val="24"/>
          <w:szCs w:val="24"/>
          <w:lang w:val="en"/>
        </w:rPr>
        <w:t xml:space="preserve">the </w:t>
      </w:r>
      <w:r w:rsidR="00B60CA3">
        <w:rPr>
          <w:rFonts w:ascii="Times New Roman" w:eastAsia="Times New Roman" w:hAnsi="Times New Roman"/>
          <w:color w:val="333333"/>
          <w:spacing w:val="8"/>
          <w:sz w:val="24"/>
          <w:szCs w:val="24"/>
          <w:lang w:val="en"/>
        </w:rPr>
        <w:t xml:space="preserve">things that work. </w:t>
      </w:r>
      <w:r w:rsidR="00DB1074">
        <w:rPr>
          <w:rFonts w:ascii="Times New Roman" w:eastAsia="Times New Roman" w:hAnsi="Times New Roman"/>
          <w:color w:val="333333"/>
          <w:spacing w:val="8"/>
          <w:sz w:val="24"/>
          <w:szCs w:val="24"/>
          <w:lang w:val="en"/>
        </w:rPr>
        <w:t>And, t</w:t>
      </w:r>
      <w:r w:rsidR="00B60CA3">
        <w:rPr>
          <w:rFonts w:ascii="Times New Roman" w:eastAsia="Times New Roman" w:hAnsi="Times New Roman"/>
          <w:color w:val="333333"/>
          <w:spacing w:val="8"/>
          <w:sz w:val="24"/>
          <w:szCs w:val="24"/>
          <w:lang w:val="en"/>
        </w:rPr>
        <w:t xml:space="preserve">here is a need for </w:t>
      </w:r>
      <w:r w:rsidR="00DB1074">
        <w:rPr>
          <w:rFonts w:ascii="Times New Roman" w:eastAsia="Times New Roman" w:hAnsi="Times New Roman"/>
          <w:color w:val="333333"/>
          <w:spacing w:val="8"/>
          <w:sz w:val="24"/>
          <w:szCs w:val="24"/>
          <w:lang w:val="en"/>
        </w:rPr>
        <w:t xml:space="preserve">people to know the technologies </w:t>
      </w:r>
      <w:r w:rsidR="00650047">
        <w:rPr>
          <w:rFonts w:ascii="Times New Roman" w:eastAsia="Times New Roman" w:hAnsi="Times New Roman"/>
          <w:color w:val="333333"/>
          <w:spacing w:val="8"/>
          <w:sz w:val="24"/>
          <w:szCs w:val="24"/>
          <w:lang w:val="en"/>
        </w:rPr>
        <w:t xml:space="preserve">required </w:t>
      </w:r>
      <w:r w:rsidR="00B60CA3">
        <w:rPr>
          <w:rFonts w:ascii="Times New Roman" w:eastAsia="Times New Roman" w:hAnsi="Times New Roman"/>
          <w:color w:val="333333"/>
          <w:spacing w:val="8"/>
          <w:sz w:val="24"/>
          <w:szCs w:val="24"/>
          <w:lang w:val="en"/>
        </w:rPr>
        <w:t xml:space="preserve">to support clinical IT. </w:t>
      </w:r>
      <w:r w:rsidR="00650047">
        <w:rPr>
          <w:rFonts w:ascii="Times New Roman" w:eastAsia="Times New Roman" w:hAnsi="Times New Roman"/>
          <w:color w:val="333333"/>
          <w:spacing w:val="8"/>
          <w:sz w:val="24"/>
          <w:szCs w:val="24"/>
          <w:lang w:val="en"/>
        </w:rPr>
        <w:t>One of things that may change is that v</w:t>
      </w:r>
      <w:r w:rsidR="00B60CA3">
        <w:rPr>
          <w:rFonts w:ascii="Times New Roman" w:eastAsia="Times New Roman" w:hAnsi="Times New Roman"/>
          <w:color w:val="333333"/>
          <w:spacing w:val="8"/>
          <w:sz w:val="24"/>
          <w:szCs w:val="24"/>
          <w:lang w:val="en"/>
        </w:rPr>
        <w:t xml:space="preserve">endors are begging public health to have one public health, not fifty different </w:t>
      </w:r>
      <w:r w:rsidR="00650047">
        <w:rPr>
          <w:rFonts w:ascii="Times New Roman" w:eastAsia="Times New Roman" w:hAnsi="Times New Roman"/>
          <w:color w:val="333333"/>
          <w:spacing w:val="8"/>
          <w:sz w:val="24"/>
          <w:szCs w:val="24"/>
          <w:lang w:val="en"/>
        </w:rPr>
        <w:t>state models. I think we are moving quickly to the day where vendors are going to say, public health is what you</w:t>
      </w:r>
      <w:r w:rsidR="00BB6855">
        <w:rPr>
          <w:rFonts w:ascii="Times New Roman" w:eastAsia="Times New Roman" w:hAnsi="Times New Roman"/>
          <w:color w:val="333333"/>
          <w:spacing w:val="8"/>
          <w:sz w:val="24"/>
          <w:szCs w:val="24"/>
          <w:lang w:val="en"/>
        </w:rPr>
        <w:t xml:space="preserve"> get, you didn’t give us one public health, here’s </w:t>
      </w:r>
      <w:r w:rsidR="00BB6855">
        <w:rPr>
          <w:rFonts w:ascii="Times New Roman" w:eastAsia="Times New Roman" w:hAnsi="Times New Roman"/>
          <w:color w:val="333333"/>
          <w:spacing w:val="8"/>
          <w:sz w:val="24"/>
          <w:szCs w:val="24"/>
          <w:lang w:val="en"/>
        </w:rPr>
        <w:lastRenderedPageBreak/>
        <w:t xml:space="preserve">what we’re giving you. </w:t>
      </w:r>
      <w:r w:rsidR="00DB1074">
        <w:rPr>
          <w:rFonts w:ascii="Times New Roman" w:eastAsia="Times New Roman" w:hAnsi="Times New Roman"/>
          <w:color w:val="333333"/>
          <w:spacing w:val="8"/>
          <w:sz w:val="24"/>
          <w:szCs w:val="24"/>
          <w:lang w:val="en"/>
        </w:rPr>
        <w:t>Cl</w:t>
      </w:r>
      <w:r w:rsidR="00BB6855">
        <w:rPr>
          <w:rFonts w:ascii="Times New Roman" w:eastAsia="Times New Roman" w:hAnsi="Times New Roman"/>
          <w:color w:val="333333"/>
          <w:spacing w:val="8"/>
          <w:sz w:val="24"/>
          <w:szCs w:val="24"/>
          <w:lang w:val="en"/>
        </w:rPr>
        <w:t xml:space="preserve">ients who pay the vendors are not willing to pay to customize everything for their local public health agency. That may become one solution, because then the vendor tells the health systems, here’s your one product, </w:t>
      </w:r>
      <w:r w:rsidR="00943BA2">
        <w:rPr>
          <w:rFonts w:ascii="Times New Roman" w:eastAsia="Times New Roman" w:hAnsi="Times New Roman"/>
          <w:color w:val="333333"/>
          <w:spacing w:val="8"/>
          <w:sz w:val="24"/>
          <w:szCs w:val="24"/>
          <w:lang w:val="en"/>
        </w:rPr>
        <w:t>this i</w:t>
      </w:r>
      <w:r w:rsidR="00BB6855">
        <w:rPr>
          <w:rFonts w:ascii="Times New Roman" w:eastAsia="Times New Roman" w:hAnsi="Times New Roman"/>
          <w:color w:val="333333"/>
          <w:spacing w:val="8"/>
          <w:sz w:val="24"/>
          <w:szCs w:val="24"/>
          <w:lang w:val="en"/>
        </w:rPr>
        <w:t xml:space="preserve">s what it does and </w:t>
      </w:r>
      <w:r w:rsidR="00943BA2">
        <w:rPr>
          <w:rFonts w:ascii="Times New Roman" w:eastAsia="Times New Roman" w:hAnsi="Times New Roman"/>
          <w:color w:val="333333"/>
          <w:spacing w:val="8"/>
          <w:sz w:val="24"/>
          <w:szCs w:val="24"/>
          <w:lang w:val="en"/>
        </w:rPr>
        <w:t xml:space="preserve">public health is what </w:t>
      </w:r>
      <w:r w:rsidR="00BB6855">
        <w:rPr>
          <w:rFonts w:ascii="Times New Roman" w:eastAsia="Times New Roman" w:hAnsi="Times New Roman"/>
          <w:color w:val="333333"/>
          <w:spacing w:val="8"/>
          <w:sz w:val="24"/>
          <w:szCs w:val="24"/>
          <w:lang w:val="en"/>
        </w:rPr>
        <w:t>you get.</w:t>
      </w:r>
      <w:r w:rsidR="00943BA2">
        <w:rPr>
          <w:rFonts w:ascii="Times New Roman" w:eastAsia="Times New Roman" w:hAnsi="Times New Roman"/>
          <w:color w:val="333333"/>
          <w:spacing w:val="8"/>
          <w:sz w:val="24"/>
          <w:szCs w:val="24"/>
          <w:lang w:val="en"/>
        </w:rPr>
        <w:t xml:space="preserve"> </w:t>
      </w:r>
    </w:p>
    <w:p w:rsidR="00CB147D" w:rsidRPr="004F4A7F" w:rsidRDefault="00A83347" w:rsidP="00DD74D0">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 xml:space="preserve">[Dina] </w:t>
      </w:r>
      <w:r w:rsidR="00F94EF2">
        <w:rPr>
          <w:rFonts w:ascii="Times New Roman" w:hAnsi="Times New Roman"/>
          <w:color w:val="333333"/>
          <w:spacing w:val="8"/>
          <w:sz w:val="24"/>
          <w:szCs w:val="24"/>
          <w:lang w:val="en"/>
        </w:rPr>
        <w:t>Until we have a position like Chief Public Health Informatics Officer position within states that is a physician to work with their peers (Chief Medical Information Officer, Chief Health Information Officer, etc.) at health systems</w:t>
      </w:r>
      <w:r w:rsidR="0059716E">
        <w:rPr>
          <w:rFonts w:ascii="Times New Roman" w:eastAsia="Times New Roman" w:hAnsi="Times New Roman"/>
          <w:color w:val="333333"/>
          <w:spacing w:val="8"/>
          <w:sz w:val="24"/>
          <w:szCs w:val="24"/>
          <w:lang w:val="en"/>
        </w:rPr>
        <w:t xml:space="preserve">, I don’t see </w:t>
      </w:r>
      <w:r w:rsidR="00DB1074">
        <w:rPr>
          <w:rFonts w:ascii="Times New Roman" w:eastAsia="Times New Roman" w:hAnsi="Times New Roman"/>
          <w:color w:val="333333"/>
          <w:spacing w:val="8"/>
          <w:sz w:val="24"/>
          <w:szCs w:val="24"/>
          <w:lang w:val="en"/>
        </w:rPr>
        <w:t xml:space="preserve">how </w:t>
      </w:r>
      <w:r w:rsidR="0059716E">
        <w:rPr>
          <w:rFonts w:ascii="Times New Roman" w:eastAsia="Times New Roman" w:hAnsi="Times New Roman"/>
          <w:color w:val="333333"/>
          <w:spacing w:val="8"/>
          <w:sz w:val="24"/>
          <w:szCs w:val="24"/>
          <w:lang w:val="en"/>
        </w:rPr>
        <w:t>we’ll ever get there</w:t>
      </w:r>
      <w:r w:rsidR="00DB1074">
        <w:rPr>
          <w:rFonts w:ascii="Times New Roman" w:eastAsia="Times New Roman" w:hAnsi="Times New Roman"/>
          <w:color w:val="333333"/>
          <w:spacing w:val="8"/>
          <w:sz w:val="24"/>
          <w:szCs w:val="24"/>
          <w:lang w:val="en"/>
        </w:rPr>
        <w:t>;</w:t>
      </w:r>
      <w:r w:rsidR="0059716E">
        <w:rPr>
          <w:rFonts w:ascii="Times New Roman" w:eastAsia="Times New Roman" w:hAnsi="Times New Roman"/>
          <w:color w:val="333333"/>
          <w:spacing w:val="8"/>
          <w:sz w:val="24"/>
          <w:szCs w:val="24"/>
          <w:lang w:val="en"/>
        </w:rPr>
        <w:t xml:space="preserve"> because even states have digital divides between </w:t>
      </w:r>
      <w:r w:rsidR="00EA41E2">
        <w:rPr>
          <w:rFonts w:ascii="Times New Roman" w:eastAsia="Times New Roman" w:hAnsi="Times New Roman"/>
          <w:color w:val="333333"/>
          <w:spacing w:val="8"/>
          <w:sz w:val="24"/>
          <w:szCs w:val="24"/>
          <w:lang w:val="en"/>
        </w:rPr>
        <w:t xml:space="preserve">programs </w:t>
      </w:r>
      <w:r w:rsidR="0059716E">
        <w:rPr>
          <w:rFonts w:ascii="Times New Roman" w:eastAsia="Times New Roman" w:hAnsi="Times New Roman"/>
          <w:color w:val="333333"/>
          <w:spacing w:val="8"/>
          <w:sz w:val="24"/>
          <w:szCs w:val="24"/>
          <w:lang w:val="en"/>
        </w:rPr>
        <w:t xml:space="preserve">that are well funded </w:t>
      </w:r>
      <w:r w:rsidR="00EE1105">
        <w:rPr>
          <w:rFonts w:ascii="Times New Roman" w:eastAsia="Times New Roman" w:hAnsi="Times New Roman"/>
          <w:color w:val="333333"/>
          <w:spacing w:val="8"/>
          <w:sz w:val="24"/>
          <w:szCs w:val="24"/>
          <w:lang w:val="en"/>
        </w:rPr>
        <w:t xml:space="preserve">and have resources </w:t>
      </w:r>
      <w:r w:rsidR="0059716E">
        <w:rPr>
          <w:rFonts w:ascii="Times New Roman" w:eastAsia="Times New Roman" w:hAnsi="Times New Roman"/>
          <w:color w:val="333333"/>
          <w:spacing w:val="8"/>
          <w:sz w:val="24"/>
          <w:szCs w:val="24"/>
          <w:lang w:val="en"/>
        </w:rPr>
        <w:t xml:space="preserve">and those that </w:t>
      </w:r>
      <w:r w:rsidR="00EA41E2">
        <w:rPr>
          <w:rFonts w:ascii="Times New Roman" w:eastAsia="Times New Roman" w:hAnsi="Times New Roman"/>
          <w:color w:val="333333"/>
          <w:spacing w:val="8"/>
          <w:sz w:val="24"/>
          <w:szCs w:val="24"/>
          <w:lang w:val="en"/>
        </w:rPr>
        <w:t>are not well funded</w:t>
      </w:r>
      <w:r w:rsidR="00EE1105">
        <w:rPr>
          <w:rFonts w:ascii="Times New Roman" w:eastAsia="Times New Roman" w:hAnsi="Times New Roman"/>
          <w:color w:val="333333"/>
          <w:spacing w:val="8"/>
          <w:sz w:val="24"/>
          <w:szCs w:val="24"/>
          <w:lang w:val="en"/>
        </w:rPr>
        <w:t xml:space="preserve"> or barely have anything</w:t>
      </w:r>
      <w:r w:rsidR="00E86B50">
        <w:rPr>
          <w:rFonts w:ascii="Times New Roman" w:eastAsia="Times New Roman" w:hAnsi="Times New Roman"/>
          <w:color w:val="333333"/>
          <w:spacing w:val="8"/>
          <w:sz w:val="24"/>
          <w:szCs w:val="24"/>
          <w:lang w:val="en"/>
        </w:rPr>
        <w:t xml:space="preserve">, which is </w:t>
      </w:r>
      <w:r w:rsidR="00DB1074">
        <w:rPr>
          <w:rFonts w:ascii="Times New Roman" w:eastAsia="Times New Roman" w:hAnsi="Times New Roman"/>
          <w:color w:val="333333"/>
          <w:spacing w:val="8"/>
          <w:sz w:val="24"/>
          <w:szCs w:val="24"/>
          <w:lang w:val="en"/>
        </w:rPr>
        <w:t xml:space="preserve">also </w:t>
      </w:r>
      <w:r w:rsidR="00E86B50">
        <w:rPr>
          <w:rFonts w:ascii="Times New Roman" w:eastAsia="Times New Roman" w:hAnsi="Times New Roman"/>
          <w:color w:val="333333"/>
          <w:spacing w:val="8"/>
          <w:sz w:val="24"/>
          <w:szCs w:val="24"/>
          <w:lang w:val="en"/>
        </w:rPr>
        <w:t xml:space="preserve">true </w:t>
      </w:r>
      <w:r w:rsidR="00DB1074">
        <w:rPr>
          <w:rFonts w:ascii="Times New Roman" w:eastAsia="Times New Roman" w:hAnsi="Times New Roman"/>
          <w:color w:val="333333"/>
          <w:spacing w:val="8"/>
          <w:sz w:val="24"/>
          <w:szCs w:val="24"/>
          <w:lang w:val="en"/>
        </w:rPr>
        <w:t>at</w:t>
      </w:r>
      <w:r w:rsidR="00E86B50">
        <w:rPr>
          <w:rFonts w:ascii="Times New Roman" w:eastAsia="Times New Roman" w:hAnsi="Times New Roman"/>
          <w:color w:val="333333"/>
          <w:spacing w:val="8"/>
          <w:sz w:val="24"/>
          <w:szCs w:val="24"/>
          <w:lang w:val="en"/>
        </w:rPr>
        <w:t xml:space="preserve"> the county level</w:t>
      </w:r>
      <w:r w:rsidR="0059716E">
        <w:rPr>
          <w:rFonts w:ascii="Times New Roman" w:eastAsia="Times New Roman" w:hAnsi="Times New Roman"/>
          <w:color w:val="333333"/>
          <w:spacing w:val="8"/>
          <w:sz w:val="24"/>
          <w:szCs w:val="24"/>
          <w:lang w:val="en"/>
        </w:rPr>
        <w:t xml:space="preserve">. </w:t>
      </w:r>
    </w:p>
    <w:p w:rsidR="00DD74D0" w:rsidRDefault="00C32D23" w:rsidP="00DD74D0">
      <w:pPr>
        <w:rPr>
          <w:rFonts w:ascii="Times New Roman" w:eastAsia="Times New Roman" w:hAnsi="Times New Roman"/>
          <w:b/>
          <w:color w:val="333333"/>
          <w:spacing w:val="8"/>
          <w:sz w:val="24"/>
          <w:szCs w:val="24"/>
          <w:lang w:val="en"/>
        </w:rPr>
      </w:pPr>
      <w:r>
        <w:rPr>
          <w:rFonts w:ascii="Times New Roman" w:eastAsia="Times New Roman" w:hAnsi="Times New Roman"/>
          <w:b/>
          <w:color w:val="333333"/>
          <w:spacing w:val="8"/>
          <w:sz w:val="24"/>
          <w:szCs w:val="24"/>
          <w:lang w:val="en"/>
        </w:rPr>
        <w:t xml:space="preserve">Is </w:t>
      </w:r>
      <w:r w:rsidR="00E64D18">
        <w:rPr>
          <w:rFonts w:ascii="Times New Roman" w:eastAsia="Times New Roman" w:hAnsi="Times New Roman"/>
          <w:b/>
          <w:color w:val="333333"/>
          <w:spacing w:val="8"/>
          <w:sz w:val="24"/>
          <w:szCs w:val="24"/>
          <w:lang w:val="en"/>
        </w:rPr>
        <w:t>[Electronic Case Reporting – Individual Push and Distributed Query – Aggregate Pull]</w:t>
      </w:r>
      <w:r>
        <w:rPr>
          <w:rFonts w:ascii="Times New Roman" w:eastAsia="Times New Roman" w:hAnsi="Times New Roman"/>
          <w:b/>
          <w:color w:val="333333"/>
          <w:spacing w:val="8"/>
          <w:sz w:val="24"/>
          <w:szCs w:val="24"/>
          <w:lang w:val="en"/>
        </w:rPr>
        <w:t xml:space="preserve"> technology </w:t>
      </w:r>
      <w:r w:rsidR="00E64D18">
        <w:rPr>
          <w:rFonts w:ascii="Times New Roman" w:eastAsia="Times New Roman" w:hAnsi="Times New Roman"/>
          <w:b/>
          <w:color w:val="333333"/>
          <w:spacing w:val="8"/>
          <w:sz w:val="24"/>
          <w:szCs w:val="24"/>
          <w:lang w:val="en"/>
        </w:rPr>
        <w:t xml:space="preserve">currently </w:t>
      </w:r>
      <w:r w:rsidR="00DD74D0">
        <w:rPr>
          <w:rFonts w:ascii="Times New Roman" w:eastAsia="Times New Roman" w:hAnsi="Times New Roman"/>
          <w:b/>
          <w:color w:val="333333"/>
          <w:spacing w:val="8"/>
          <w:sz w:val="24"/>
          <w:szCs w:val="24"/>
          <w:lang w:val="en"/>
        </w:rPr>
        <w:t>in use?</w:t>
      </w:r>
      <w:r w:rsidR="00DD74D0" w:rsidRPr="00DD74D0">
        <w:rPr>
          <w:rFonts w:ascii="Times New Roman" w:eastAsia="Times New Roman" w:hAnsi="Times New Roman"/>
          <w:b/>
          <w:color w:val="333333"/>
          <w:spacing w:val="8"/>
          <w:sz w:val="24"/>
          <w:szCs w:val="24"/>
          <w:lang w:val="en"/>
        </w:rPr>
        <w:t xml:space="preserve"> </w:t>
      </w:r>
    </w:p>
    <w:p w:rsidR="00A2415F" w:rsidRPr="00A2415F" w:rsidRDefault="00C159BC" w:rsidP="00A2415F">
      <w:pPr>
        <w:rPr>
          <w:rFonts w:ascii="Times New Roman" w:eastAsia="Times New Roman" w:hAnsi="Times New Roman"/>
          <w:color w:val="333333"/>
          <w:spacing w:val="8"/>
          <w:sz w:val="24"/>
          <w:szCs w:val="24"/>
        </w:rPr>
      </w:pPr>
      <w:r>
        <w:rPr>
          <w:rFonts w:ascii="Times New Roman" w:eastAsia="Times New Roman" w:hAnsi="Times New Roman"/>
          <w:color w:val="333333"/>
          <w:spacing w:val="8"/>
          <w:sz w:val="24"/>
          <w:szCs w:val="24"/>
          <w:lang w:val="en"/>
        </w:rPr>
        <w:t>Yes, the diagram</w:t>
      </w:r>
      <w:r w:rsidR="001613C4">
        <w:rPr>
          <w:rFonts w:ascii="Times New Roman" w:eastAsia="Times New Roman" w:hAnsi="Times New Roman"/>
          <w:color w:val="333333"/>
          <w:spacing w:val="8"/>
          <w:sz w:val="24"/>
          <w:szCs w:val="24"/>
          <w:lang w:val="en"/>
        </w:rPr>
        <w:t>s</w:t>
      </w:r>
      <w:r>
        <w:rPr>
          <w:rFonts w:ascii="Times New Roman" w:eastAsia="Times New Roman" w:hAnsi="Times New Roman"/>
          <w:color w:val="333333"/>
          <w:spacing w:val="8"/>
          <w:sz w:val="24"/>
          <w:szCs w:val="24"/>
          <w:lang w:val="en"/>
        </w:rPr>
        <w:t xml:space="preserve"> </w:t>
      </w:r>
      <w:r w:rsidRPr="00C159BC">
        <w:rPr>
          <w:rFonts w:ascii="Times New Roman" w:eastAsia="Times New Roman" w:hAnsi="Times New Roman"/>
          <w:color w:val="333333"/>
          <w:spacing w:val="8"/>
          <w:sz w:val="24"/>
          <w:szCs w:val="24"/>
          <w:lang w:val="en"/>
        </w:rPr>
        <w:t>(</w:t>
      </w:r>
      <w:r>
        <w:rPr>
          <w:rFonts w:ascii="Times New Roman" w:eastAsia="Times New Roman" w:hAnsi="Times New Roman"/>
          <w:color w:val="333333"/>
          <w:spacing w:val="8"/>
          <w:sz w:val="24"/>
          <w:szCs w:val="24"/>
          <w:lang w:val="en"/>
        </w:rPr>
        <w:t>see slides titled</w:t>
      </w:r>
      <w:r w:rsidR="00A2415F">
        <w:rPr>
          <w:rFonts w:ascii="Times New Roman" w:eastAsia="Times New Roman" w:hAnsi="Times New Roman"/>
          <w:color w:val="333333"/>
          <w:spacing w:val="8"/>
          <w:sz w:val="24"/>
          <w:szCs w:val="24"/>
          <w:lang w:val="en"/>
        </w:rPr>
        <w:t>,</w:t>
      </w:r>
      <w:r>
        <w:rPr>
          <w:rFonts w:ascii="Times New Roman" w:eastAsia="Times New Roman" w:hAnsi="Times New Roman"/>
          <w:color w:val="333333"/>
          <w:spacing w:val="8"/>
          <w:sz w:val="24"/>
          <w:szCs w:val="24"/>
          <w:lang w:val="en"/>
        </w:rPr>
        <w:t xml:space="preserve"> </w:t>
      </w:r>
      <w:r w:rsidRPr="00C159BC">
        <w:rPr>
          <w:rFonts w:ascii="Times New Roman" w:eastAsia="Times New Roman" w:hAnsi="Times New Roman"/>
          <w:color w:val="333333"/>
          <w:spacing w:val="8"/>
          <w:sz w:val="24"/>
          <w:szCs w:val="24"/>
          <w:lang w:val="en"/>
        </w:rPr>
        <w:t>Electronic Case Reporting – Individual Push and Distributed Query – Aggregate Pull</w:t>
      </w:r>
      <w:r w:rsidR="00FA7342">
        <w:rPr>
          <w:rFonts w:ascii="Times New Roman" w:eastAsia="Times New Roman" w:hAnsi="Times New Roman"/>
          <w:color w:val="333333"/>
          <w:spacing w:val="8"/>
          <w:sz w:val="24"/>
          <w:szCs w:val="24"/>
          <w:lang w:val="en"/>
        </w:rPr>
        <w:t xml:space="preserve"> in the PowerPoint presentation</w:t>
      </w:r>
      <w:r w:rsidRPr="00C159BC">
        <w:rPr>
          <w:rFonts w:ascii="Times New Roman" w:eastAsia="Times New Roman" w:hAnsi="Times New Roman"/>
          <w:color w:val="333333"/>
          <w:spacing w:val="8"/>
          <w:sz w:val="24"/>
          <w:szCs w:val="24"/>
          <w:lang w:val="en"/>
        </w:rPr>
        <w:t>)</w:t>
      </w:r>
      <w:r>
        <w:rPr>
          <w:rFonts w:ascii="Times New Roman" w:eastAsia="Times New Roman" w:hAnsi="Times New Roman"/>
          <w:color w:val="333333"/>
          <w:spacing w:val="8"/>
          <w:sz w:val="24"/>
          <w:szCs w:val="24"/>
          <w:lang w:val="en"/>
        </w:rPr>
        <w:t xml:space="preserve"> </w:t>
      </w:r>
      <w:r w:rsidR="00FA7342">
        <w:rPr>
          <w:rFonts w:ascii="Times New Roman" w:eastAsia="Times New Roman" w:hAnsi="Times New Roman"/>
          <w:color w:val="333333"/>
          <w:spacing w:val="8"/>
          <w:sz w:val="24"/>
          <w:szCs w:val="24"/>
          <w:lang w:val="en"/>
        </w:rPr>
        <w:t>come</w:t>
      </w:r>
      <w:r>
        <w:rPr>
          <w:rFonts w:ascii="Times New Roman" w:eastAsia="Times New Roman" w:hAnsi="Times New Roman"/>
          <w:color w:val="333333"/>
          <w:spacing w:val="8"/>
          <w:sz w:val="24"/>
          <w:szCs w:val="24"/>
          <w:lang w:val="en"/>
        </w:rPr>
        <w:t xml:space="preserve"> from our friends in </w:t>
      </w:r>
      <w:r w:rsidR="00B74A43">
        <w:rPr>
          <w:rFonts w:ascii="Times New Roman" w:eastAsia="Times New Roman" w:hAnsi="Times New Roman"/>
          <w:color w:val="333333"/>
          <w:spacing w:val="8"/>
          <w:sz w:val="24"/>
          <w:szCs w:val="24"/>
          <w:lang w:val="en"/>
        </w:rPr>
        <w:t xml:space="preserve">the </w:t>
      </w:r>
      <w:r>
        <w:rPr>
          <w:rFonts w:ascii="Times New Roman" w:eastAsia="Times New Roman" w:hAnsi="Times New Roman"/>
          <w:color w:val="333333"/>
          <w:spacing w:val="8"/>
          <w:sz w:val="24"/>
          <w:szCs w:val="24"/>
          <w:lang w:val="en"/>
        </w:rPr>
        <w:t>Denver and Massachusetts</w:t>
      </w:r>
      <w:r w:rsidR="001613C4">
        <w:rPr>
          <w:rFonts w:ascii="Times New Roman" w:eastAsia="Times New Roman" w:hAnsi="Times New Roman"/>
          <w:color w:val="333333"/>
          <w:spacing w:val="8"/>
          <w:sz w:val="24"/>
          <w:szCs w:val="24"/>
          <w:lang w:val="en"/>
        </w:rPr>
        <w:t xml:space="preserve"> public health departments</w:t>
      </w:r>
      <w:r>
        <w:rPr>
          <w:rFonts w:ascii="Times New Roman" w:eastAsia="Times New Roman" w:hAnsi="Times New Roman"/>
          <w:color w:val="333333"/>
          <w:spacing w:val="8"/>
          <w:sz w:val="24"/>
          <w:szCs w:val="24"/>
          <w:lang w:val="en"/>
        </w:rPr>
        <w:t xml:space="preserve">. </w:t>
      </w:r>
      <w:r w:rsidR="00B74A43">
        <w:rPr>
          <w:rFonts w:ascii="Times New Roman" w:eastAsia="Times New Roman" w:hAnsi="Times New Roman"/>
          <w:color w:val="333333"/>
          <w:spacing w:val="8"/>
          <w:sz w:val="24"/>
          <w:szCs w:val="24"/>
          <w:lang w:val="en"/>
        </w:rPr>
        <w:t xml:space="preserve">New York City is </w:t>
      </w:r>
      <w:r w:rsidR="00A2415F">
        <w:rPr>
          <w:rFonts w:ascii="Times New Roman" w:eastAsia="Times New Roman" w:hAnsi="Times New Roman"/>
          <w:color w:val="333333"/>
          <w:spacing w:val="8"/>
          <w:sz w:val="24"/>
          <w:szCs w:val="24"/>
          <w:lang w:val="en"/>
        </w:rPr>
        <w:t xml:space="preserve">also </w:t>
      </w:r>
      <w:r w:rsidR="00B74A43">
        <w:rPr>
          <w:rFonts w:ascii="Times New Roman" w:eastAsia="Times New Roman" w:hAnsi="Times New Roman"/>
          <w:color w:val="333333"/>
          <w:spacing w:val="8"/>
          <w:sz w:val="24"/>
          <w:szCs w:val="24"/>
          <w:lang w:val="en"/>
        </w:rPr>
        <w:t xml:space="preserve">running a similar concept. </w:t>
      </w:r>
      <w:r>
        <w:rPr>
          <w:rFonts w:ascii="Times New Roman" w:eastAsia="Times New Roman" w:hAnsi="Times New Roman"/>
          <w:color w:val="333333"/>
          <w:spacing w:val="8"/>
          <w:sz w:val="24"/>
          <w:szCs w:val="24"/>
          <w:lang w:val="en"/>
        </w:rPr>
        <w:t xml:space="preserve">So, we are learning of these approaches from working with people at state and local health departments. </w:t>
      </w:r>
      <w:r w:rsidR="00A2415F">
        <w:rPr>
          <w:rFonts w:ascii="Times New Roman" w:eastAsia="Times New Roman" w:hAnsi="Times New Roman"/>
          <w:color w:val="333333"/>
          <w:spacing w:val="8"/>
          <w:sz w:val="24"/>
          <w:szCs w:val="24"/>
          <w:lang w:val="en"/>
        </w:rPr>
        <w:t xml:space="preserve">To learn more about these approaches, visit these web sites: </w:t>
      </w:r>
      <w:hyperlink r:id="rId7" w:history="1">
        <w:r w:rsidR="00A2415F" w:rsidRPr="00A2415F">
          <w:rPr>
            <w:rStyle w:val="Hyperlink"/>
            <w:rFonts w:ascii="Times New Roman" w:eastAsia="Times New Roman" w:hAnsi="Times New Roman"/>
            <w:spacing w:val="8"/>
            <w:sz w:val="24"/>
            <w:szCs w:val="24"/>
          </w:rPr>
          <w:t>http://www.cste.org/group/RCKMS</w:t>
        </w:r>
      </w:hyperlink>
      <w:r w:rsidR="00A2415F" w:rsidRPr="00A2415F">
        <w:rPr>
          <w:rFonts w:ascii="Times New Roman" w:eastAsia="Times New Roman" w:hAnsi="Times New Roman"/>
          <w:color w:val="333333"/>
          <w:spacing w:val="8"/>
          <w:sz w:val="24"/>
          <w:szCs w:val="24"/>
          <w:lang w:val="en"/>
        </w:rPr>
        <w:t xml:space="preserve">, </w:t>
      </w:r>
      <w:hyperlink r:id="rId8" w:history="1">
        <w:r w:rsidR="00A2415F" w:rsidRPr="00A2415F">
          <w:rPr>
            <w:rStyle w:val="Hyperlink"/>
            <w:rFonts w:ascii="Times New Roman" w:eastAsia="Times New Roman" w:hAnsi="Times New Roman"/>
            <w:spacing w:val="8"/>
            <w:sz w:val="24"/>
            <w:szCs w:val="24"/>
          </w:rPr>
          <w:t>http://www.thephcp.org/committees/case-reporting</w:t>
        </w:r>
      </w:hyperlink>
      <w:r w:rsidR="00A2415F" w:rsidRPr="00A2415F">
        <w:rPr>
          <w:rFonts w:ascii="Times New Roman" w:eastAsia="Times New Roman" w:hAnsi="Times New Roman"/>
          <w:color w:val="333333"/>
          <w:spacing w:val="8"/>
          <w:sz w:val="24"/>
          <w:szCs w:val="24"/>
        </w:rPr>
        <w:t xml:space="preserve">, </w:t>
      </w:r>
      <w:hyperlink r:id="rId9" w:history="1">
        <w:r w:rsidR="00A2415F" w:rsidRPr="00A2415F">
          <w:rPr>
            <w:rStyle w:val="Hyperlink"/>
            <w:rFonts w:ascii="Times New Roman" w:eastAsia="Times New Roman" w:hAnsi="Times New Roman"/>
            <w:spacing w:val="8"/>
            <w:sz w:val="24"/>
            <w:szCs w:val="24"/>
          </w:rPr>
          <w:t>http://esphealth.org</w:t>
        </w:r>
      </w:hyperlink>
      <w:r w:rsidR="00A2415F" w:rsidRPr="00A2415F">
        <w:rPr>
          <w:rFonts w:ascii="Times New Roman" w:eastAsia="Times New Roman" w:hAnsi="Times New Roman"/>
          <w:color w:val="333333"/>
          <w:spacing w:val="8"/>
          <w:sz w:val="24"/>
          <w:szCs w:val="24"/>
        </w:rPr>
        <w:t xml:space="preserve">, </w:t>
      </w:r>
      <w:hyperlink r:id="rId10" w:history="1">
        <w:r w:rsidR="00A2415F" w:rsidRPr="00A2415F">
          <w:rPr>
            <w:rStyle w:val="Hyperlink"/>
            <w:rFonts w:ascii="Times New Roman" w:eastAsia="Times New Roman" w:hAnsi="Times New Roman"/>
            <w:spacing w:val="8"/>
            <w:sz w:val="24"/>
            <w:szCs w:val="24"/>
          </w:rPr>
          <w:t>http://www.denverhealth.org/for-professionals/clinical-specialties/public-health/colorado-health-observation-regional-data-service-chords</w:t>
        </w:r>
      </w:hyperlink>
      <w:r w:rsidR="00A2415F" w:rsidRPr="00A2415F">
        <w:rPr>
          <w:rFonts w:ascii="Times New Roman" w:eastAsia="Times New Roman" w:hAnsi="Times New Roman"/>
          <w:color w:val="333333"/>
          <w:spacing w:val="8"/>
          <w:sz w:val="24"/>
          <w:szCs w:val="24"/>
        </w:rPr>
        <w:t xml:space="preserve">, </w:t>
      </w:r>
      <w:hyperlink r:id="rId11" w:history="1">
        <w:r w:rsidR="00A2415F" w:rsidRPr="00A2415F">
          <w:rPr>
            <w:rStyle w:val="Hyperlink"/>
            <w:rFonts w:ascii="Times New Roman" w:eastAsia="Times New Roman" w:hAnsi="Times New Roman"/>
            <w:spacing w:val="8"/>
            <w:sz w:val="24"/>
            <w:szCs w:val="24"/>
          </w:rPr>
          <w:t>http://www.nyc.gov/html/doh/html/data/nycmacroscope.shtml</w:t>
        </w:r>
      </w:hyperlink>
      <w:r w:rsidR="00A2415F" w:rsidRPr="00A2415F">
        <w:rPr>
          <w:rFonts w:ascii="Times New Roman" w:eastAsia="Times New Roman" w:hAnsi="Times New Roman"/>
          <w:color w:val="333333"/>
          <w:spacing w:val="8"/>
          <w:sz w:val="24"/>
          <w:szCs w:val="24"/>
        </w:rPr>
        <w:t xml:space="preserve"> </w:t>
      </w:r>
    </w:p>
    <w:p w:rsidR="00216437" w:rsidRDefault="00B77590" w:rsidP="005A0E41">
      <w:pPr>
        <w:rPr>
          <w:rFonts w:ascii="Times New Roman" w:eastAsia="Times New Roman" w:hAnsi="Times New Roman"/>
          <w:b/>
          <w:color w:val="333333"/>
          <w:spacing w:val="8"/>
          <w:sz w:val="24"/>
          <w:szCs w:val="24"/>
          <w:lang w:val="en"/>
        </w:rPr>
      </w:pPr>
      <w:r w:rsidRPr="00B77590">
        <w:rPr>
          <w:rFonts w:ascii="Times New Roman" w:eastAsia="Times New Roman" w:hAnsi="Times New Roman"/>
          <w:b/>
          <w:color w:val="333333"/>
          <w:spacing w:val="8"/>
          <w:sz w:val="24"/>
          <w:szCs w:val="24"/>
          <w:lang w:val="en"/>
        </w:rPr>
        <w:t>To what extent is the Oregon process scalable to other health and public health jurisdictions?</w:t>
      </w:r>
    </w:p>
    <w:p w:rsidR="00A45A04" w:rsidRPr="00B95D02" w:rsidRDefault="00A45A04" w:rsidP="00A45A04">
      <w:pPr>
        <w:rPr>
          <w:rFonts w:ascii="Times New Roman" w:hAnsi="Times New Roman"/>
          <w:color w:val="000000"/>
          <w:sz w:val="24"/>
          <w:szCs w:val="24"/>
        </w:rPr>
      </w:pPr>
      <w:r w:rsidRPr="00B95D02">
        <w:rPr>
          <w:rFonts w:ascii="Times New Roman" w:hAnsi="Times New Roman"/>
          <w:color w:val="000000"/>
          <w:sz w:val="24"/>
          <w:szCs w:val="24"/>
        </w:rPr>
        <w:t xml:space="preserve">We believe the process is scalable to other states and clinical partners, with some local modifications along the way. The data and value set maps will change according to the data required by the state public health agency and collected by the clinical trading partner.  Similarly, the transport method to send the data will likely vary according to the policies of the clinical partner.  However, we expect that the process of mapping and transforming the data would be the same.  </w:t>
      </w:r>
    </w:p>
    <w:p w:rsidR="00A91D54" w:rsidRDefault="00A45A04" w:rsidP="00A45A04">
      <w:pPr>
        <w:rPr>
          <w:rFonts w:ascii="Times New Roman" w:hAnsi="Times New Roman"/>
          <w:color w:val="000000"/>
          <w:sz w:val="24"/>
          <w:szCs w:val="24"/>
        </w:rPr>
      </w:pPr>
      <w:r w:rsidRPr="00B95D02">
        <w:rPr>
          <w:rFonts w:ascii="Times New Roman" w:hAnsi="Times New Roman"/>
          <w:color w:val="000000"/>
          <w:sz w:val="24"/>
          <w:szCs w:val="24"/>
        </w:rPr>
        <w:t>We strongly recommend that the clinical partner send HL7 content required by the IHE EHDI profile and that can be natively produced by the EHR to the State, who would be responsible for transforming the data to be EHDI-compliant and creating the HPoC for distribution to others as needed and authorized.  Figure 1 below shows the recommended data flow for future implementation.</w:t>
      </w:r>
    </w:p>
    <w:p w:rsidR="00A45A04" w:rsidRPr="00644945" w:rsidRDefault="00A45A04" w:rsidP="00A45A04">
      <w:pPr>
        <w:rPr>
          <w:i/>
          <w:color w:val="000000"/>
        </w:rPr>
      </w:pPr>
      <w:r w:rsidRPr="00644945">
        <w:rPr>
          <w:i/>
          <w:color w:val="000000"/>
        </w:rPr>
        <w:t xml:space="preserve">Figure </w:t>
      </w:r>
      <w:r>
        <w:rPr>
          <w:i/>
          <w:color w:val="000000"/>
        </w:rPr>
        <w:t>1</w:t>
      </w:r>
      <w:r w:rsidRPr="00644945">
        <w:rPr>
          <w:i/>
          <w:color w:val="000000"/>
        </w:rPr>
        <w:t>. Phase 3 Recommended Data Flow</w:t>
      </w:r>
    </w:p>
    <w:tbl>
      <w:tblPr>
        <w:tblStyle w:val="TableGrid"/>
        <w:tblW w:w="9576" w:type="dxa"/>
        <w:tblLayout w:type="fixed"/>
        <w:tblLook w:val="00A0" w:firstRow="1" w:lastRow="0" w:firstColumn="1" w:lastColumn="0" w:noHBand="0" w:noVBand="0"/>
      </w:tblPr>
      <w:tblGrid>
        <w:gridCol w:w="1368"/>
        <w:gridCol w:w="2160"/>
        <w:gridCol w:w="810"/>
        <w:gridCol w:w="2070"/>
        <w:gridCol w:w="990"/>
        <w:gridCol w:w="2178"/>
      </w:tblGrid>
      <w:tr w:rsidR="00A45A04" w:rsidRPr="00A21DC2" w:rsidTr="00713A71">
        <w:tc>
          <w:tcPr>
            <w:tcW w:w="1368" w:type="dxa"/>
          </w:tcPr>
          <w:p w:rsidR="00A45A04" w:rsidRPr="00EE56F2" w:rsidRDefault="00A45A04" w:rsidP="00713A71">
            <w:pPr>
              <w:spacing w:before="2" w:after="2"/>
              <w:rPr>
                <w:rFonts w:cstheme="minorHAnsi"/>
                <w:color w:val="1F497D" w:themeColor="text2"/>
              </w:rPr>
            </w:pPr>
          </w:p>
        </w:tc>
        <w:tc>
          <w:tcPr>
            <w:tcW w:w="2160" w:type="dxa"/>
          </w:tcPr>
          <w:p w:rsidR="00A45A04" w:rsidRPr="00A21DC2" w:rsidRDefault="00A45A04" w:rsidP="00713A71">
            <w:pPr>
              <w:spacing w:before="2" w:after="2"/>
              <w:jc w:val="center"/>
              <w:rPr>
                <w:rFonts w:cstheme="minorHAnsi"/>
                <w:b/>
                <w:color w:val="1F497D" w:themeColor="text2"/>
              </w:rPr>
            </w:pPr>
            <w:r w:rsidRPr="00A21DC2">
              <w:rPr>
                <w:rFonts w:cstheme="minorHAnsi"/>
                <w:b/>
                <w:color w:val="1F497D" w:themeColor="text2"/>
              </w:rPr>
              <w:t>Capture &amp; Share</w:t>
            </w:r>
          </w:p>
        </w:tc>
        <w:tc>
          <w:tcPr>
            <w:tcW w:w="810" w:type="dxa"/>
          </w:tcPr>
          <w:p w:rsidR="00A45A04" w:rsidRPr="00A21DC2" w:rsidRDefault="00A45A04" w:rsidP="00713A71">
            <w:pPr>
              <w:spacing w:before="2" w:after="2"/>
              <w:rPr>
                <w:rFonts w:cstheme="minorHAnsi"/>
                <w:b/>
                <w:noProof/>
                <w:color w:val="1F497D" w:themeColor="text2"/>
              </w:rPr>
            </w:pPr>
            <w:r w:rsidRPr="00A21DC2">
              <w:rPr>
                <w:rFonts w:cstheme="minorHAnsi"/>
                <w:b/>
                <w:noProof/>
                <w:color w:val="1F497D" w:themeColor="text2"/>
              </w:rPr>
              <w:t>Send</w:t>
            </w:r>
          </w:p>
        </w:tc>
        <w:tc>
          <w:tcPr>
            <w:tcW w:w="2070" w:type="dxa"/>
          </w:tcPr>
          <w:p w:rsidR="00A45A04" w:rsidRPr="00A21DC2" w:rsidRDefault="00A45A04" w:rsidP="00713A71">
            <w:pPr>
              <w:spacing w:before="2" w:after="2"/>
              <w:jc w:val="center"/>
              <w:rPr>
                <w:rFonts w:cstheme="minorHAnsi"/>
                <w:b/>
                <w:color w:val="1F497D" w:themeColor="text2"/>
              </w:rPr>
            </w:pPr>
            <w:r w:rsidRPr="00A21DC2">
              <w:rPr>
                <w:rFonts w:cstheme="minorHAnsi"/>
                <w:b/>
                <w:color w:val="1F497D" w:themeColor="text2"/>
              </w:rPr>
              <w:t>Receive, Consume &amp; Repackage</w:t>
            </w:r>
          </w:p>
        </w:tc>
        <w:tc>
          <w:tcPr>
            <w:tcW w:w="990" w:type="dxa"/>
          </w:tcPr>
          <w:p w:rsidR="00A45A04" w:rsidRPr="00A21DC2" w:rsidRDefault="00A45A04" w:rsidP="00713A71">
            <w:pPr>
              <w:spacing w:before="2" w:after="2"/>
              <w:rPr>
                <w:rFonts w:cstheme="minorHAnsi"/>
                <w:b/>
                <w:noProof/>
                <w:color w:val="1F497D" w:themeColor="text2"/>
              </w:rPr>
            </w:pPr>
            <w:r>
              <w:rPr>
                <w:rFonts w:cstheme="minorHAnsi"/>
                <w:b/>
                <w:noProof/>
                <w:color w:val="1F497D" w:themeColor="text2"/>
              </w:rPr>
              <w:t xml:space="preserve">Ready to </w:t>
            </w:r>
            <w:r w:rsidRPr="00A21DC2">
              <w:rPr>
                <w:rFonts w:cstheme="minorHAnsi"/>
                <w:b/>
                <w:noProof/>
                <w:color w:val="1F497D" w:themeColor="text2"/>
              </w:rPr>
              <w:t>Send</w:t>
            </w:r>
          </w:p>
        </w:tc>
        <w:tc>
          <w:tcPr>
            <w:tcW w:w="2178" w:type="dxa"/>
          </w:tcPr>
          <w:p w:rsidR="00A45A04" w:rsidRPr="00A21DC2" w:rsidRDefault="00A45A04" w:rsidP="00713A71">
            <w:pPr>
              <w:spacing w:before="2" w:after="2"/>
              <w:jc w:val="center"/>
              <w:rPr>
                <w:rFonts w:cstheme="minorHAnsi"/>
                <w:b/>
                <w:color w:val="1F497D" w:themeColor="text2"/>
              </w:rPr>
            </w:pPr>
            <w:r>
              <w:rPr>
                <w:rFonts w:cstheme="minorHAnsi"/>
                <w:b/>
                <w:color w:val="1F497D" w:themeColor="text2"/>
              </w:rPr>
              <w:t>Ready</w:t>
            </w:r>
            <w:r w:rsidRPr="00A21DC2">
              <w:rPr>
                <w:rFonts w:cstheme="minorHAnsi"/>
                <w:b/>
                <w:color w:val="1F497D" w:themeColor="text2"/>
              </w:rPr>
              <w:t xml:space="preserve"> to Receive &amp; Consume</w:t>
            </w:r>
          </w:p>
        </w:tc>
      </w:tr>
      <w:tr w:rsidR="00A45A04" w:rsidRPr="00EE56F2" w:rsidTr="00713A71">
        <w:tc>
          <w:tcPr>
            <w:tcW w:w="1368" w:type="dxa"/>
          </w:tcPr>
          <w:p w:rsidR="00A45A04" w:rsidRPr="00A21DC2" w:rsidRDefault="00A45A04" w:rsidP="00713A71">
            <w:pPr>
              <w:spacing w:before="2" w:after="2"/>
              <w:rPr>
                <w:rFonts w:cstheme="minorHAnsi"/>
                <w:b/>
                <w:color w:val="1F497D" w:themeColor="text2"/>
              </w:rPr>
            </w:pPr>
            <w:r w:rsidRPr="00A21DC2">
              <w:rPr>
                <w:rFonts w:cstheme="minorHAnsi"/>
                <w:b/>
                <w:color w:val="1F497D" w:themeColor="text2"/>
              </w:rPr>
              <w:t>Participant</w:t>
            </w:r>
          </w:p>
        </w:tc>
        <w:tc>
          <w:tcPr>
            <w:tcW w:w="2160" w:type="dxa"/>
          </w:tcPr>
          <w:p w:rsidR="00A45A04" w:rsidRPr="00EE56F2" w:rsidRDefault="00A45A04" w:rsidP="00713A71">
            <w:pPr>
              <w:spacing w:before="2" w:after="2"/>
              <w:rPr>
                <w:rFonts w:cstheme="minorHAnsi"/>
                <w:color w:val="1F497D" w:themeColor="text2"/>
              </w:rPr>
            </w:pPr>
            <w:r w:rsidRPr="00EE56F2">
              <w:rPr>
                <w:rFonts w:cstheme="minorHAnsi"/>
                <w:color w:val="1F497D" w:themeColor="text2"/>
              </w:rPr>
              <w:t>OHSU Audiologists</w:t>
            </w:r>
          </w:p>
        </w:tc>
        <w:tc>
          <w:tcPr>
            <w:tcW w:w="810" w:type="dxa"/>
            <w:vMerge w:val="restart"/>
          </w:tcPr>
          <w:p w:rsidR="00A45A04" w:rsidRPr="00EE56F2" w:rsidRDefault="00A45A04" w:rsidP="00713A71">
            <w:pPr>
              <w:spacing w:before="2" w:after="2"/>
              <w:rPr>
                <w:rFonts w:cstheme="minorHAnsi"/>
                <w:noProof/>
                <w:color w:val="1F497D" w:themeColor="text2"/>
              </w:rPr>
            </w:pPr>
            <w:r w:rsidRPr="00EE56F2">
              <w:rPr>
                <w:rFonts w:cstheme="minorHAnsi"/>
                <w:noProof/>
                <w:color w:val="1F497D" w:themeColor="text2"/>
              </w:rPr>
              <w:t>sFTP</w:t>
            </w:r>
          </w:p>
        </w:tc>
        <w:tc>
          <w:tcPr>
            <w:tcW w:w="2070" w:type="dxa"/>
          </w:tcPr>
          <w:p w:rsidR="00A45A04" w:rsidRPr="00EE56F2" w:rsidRDefault="00A45A04" w:rsidP="00713A71">
            <w:pPr>
              <w:spacing w:before="2" w:after="2"/>
              <w:rPr>
                <w:rFonts w:cstheme="minorHAnsi"/>
                <w:color w:val="1F497D" w:themeColor="text2"/>
              </w:rPr>
            </w:pPr>
            <w:r w:rsidRPr="00EE56F2">
              <w:rPr>
                <w:rFonts w:cstheme="minorHAnsi"/>
                <w:color w:val="1F497D" w:themeColor="text2"/>
              </w:rPr>
              <w:t>OHA EHDI</w:t>
            </w:r>
          </w:p>
        </w:tc>
        <w:tc>
          <w:tcPr>
            <w:tcW w:w="990" w:type="dxa"/>
            <w:vMerge w:val="restart"/>
          </w:tcPr>
          <w:p w:rsidR="00A45A04" w:rsidRPr="00EE56F2" w:rsidRDefault="00A45A04" w:rsidP="00713A71">
            <w:pPr>
              <w:spacing w:before="2" w:after="2"/>
              <w:rPr>
                <w:rFonts w:cstheme="minorHAnsi"/>
                <w:noProof/>
                <w:color w:val="1F497D" w:themeColor="text2"/>
              </w:rPr>
            </w:pPr>
            <w:r w:rsidRPr="00EE56F2">
              <w:rPr>
                <w:rFonts w:cstheme="minorHAnsi"/>
                <w:noProof/>
                <w:color w:val="1F497D" w:themeColor="text2"/>
              </w:rPr>
              <w:t>sFTP</w:t>
            </w:r>
          </w:p>
        </w:tc>
        <w:tc>
          <w:tcPr>
            <w:tcW w:w="2178" w:type="dxa"/>
          </w:tcPr>
          <w:p w:rsidR="00A45A04" w:rsidRPr="00EE56F2" w:rsidRDefault="00A45A04" w:rsidP="00713A71">
            <w:pPr>
              <w:spacing w:before="2" w:after="2"/>
              <w:rPr>
                <w:rFonts w:cstheme="minorHAnsi"/>
                <w:color w:val="1F497D" w:themeColor="text2"/>
              </w:rPr>
            </w:pPr>
            <w:r w:rsidRPr="00EE56F2">
              <w:rPr>
                <w:rFonts w:cstheme="minorHAnsi"/>
                <w:color w:val="1F497D" w:themeColor="text2"/>
              </w:rPr>
              <w:t>EI, Primary and Other Care Provider</w:t>
            </w:r>
          </w:p>
        </w:tc>
      </w:tr>
      <w:tr w:rsidR="00A45A04" w:rsidRPr="00EE56F2" w:rsidTr="00713A71">
        <w:tc>
          <w:tcPr>
            <w:tcW w:w="1368" w:type="dxa"/>
          </w:tcPr>
          <w:p w:rsidR="00A45A04" w:rsidRPr="00A21DC2" w:rsidRDefault="00A45A04" w:rsidP="00713A71">
            <w:pPr>
              <w:spacing w:before="2" w:after="2"/>
              <w:rPr>
                <w:rFonts w:cstheme="minorHAnsi"/>
                <w:b/>
                <w:color w:val="1F497D" w:themeColor="text2"/>
              </w:rPr>
            </w:pPr>
            <w:r w:rsidRPr="00A21DC2">
              <w:rPr>
                <w:rFonts w:cstheme="minorHAnsi"/>
                <w:b/>
                <w:color w:val="1F497D" w:themeColor="text2"/>
              </w:rPr>
              <w:t>Data System</w:t>
            </w:r>
          </w:p>
        </w:tc>
        <w:tc>
          <w:tcPr>
            <w:tcW w:w="2160" w:type="dxa"/>
          </w:tcPr>
          <w:p w:rsidR="00A45A04" w:rsidRPr="00EE56F2" w:rsidRDefault="00A45A04" w:rsidP="00713A71">
            <w:pPr>
              <w:spacing w:before="2" w:after="2"/>
              <w:rPr>
                <w:rFonts w:cstheme="minorHAnsi"/>
                <w:color w:val="1F497D" w:themeColor="text2"/>
              </w:rPr>
            </w:pPr>
            <w:r w:rsidRPr="00EE56F2">
              <w:rPr>
                <w:rFonts w:cstheme="minorHAnsi"/>
                <w:color w:val="1F497D" w:themeColor="text2"/>
              </w:rPr>
              <w:t>EHR</w:t>
            </w:r>
          </w:p>
        </w:tc>
        <w:tc>
          <w:tcPr>
            <w:tcW w:w="810" w:type="dxa"/>
            <w:vMerge/>
          </w:tcPr>
          <w:p w:rsidR="00A45A04" w:rsidRPr="00EE56F2" w:rsidRDefault="00A45A04" w:rsidP="00713A71">
            <w:pPr>
              <w:spacing w:before="2" w:after="2"/>
              <w:rPr>
                <w:rFonts w:cstheme="minorHAnsi"/>
                <w:color w:val="1F497D" w:themeColor="text2"/>
              </w:rPr>
            </w:pPr>
          </w:p>
        </w:tc>
        <w:tc>
          <w:tcPr>
            <w:tcW w:w="2070" w:type="dxa"/>
          </w:tcPr>
          <w:p w:rsidR="00A45A04" w:rsidRPr="00EE56F2" w:rsidRDefault="00A45A04" w:rsidP="00713A71">
            <w:pPr>
              <w:spacing w:before="2" w:after="2"/>
              <w:rPr>
                <w:rFonts w:cstheme="minorHAnsi"/>
                <w:color w:val="1F497D" w:themeColor="text2"/>
              </w:rPr>
            </w:pPr>
            <w:r w:rsidRPr="00EE56F2">
              <w:rPr>
                <w:rFonts w:cstheme="minorHAnsi"/>
                <w:color w:val="1F497D" w:themeColor="text2"/>
              </w:rPr>
              <w:t>EHDI-IS</w:t>
            </w:r>
          </w:p>
        </w:tc>
        <w:tc>
          <w:tcPr>
            <w:tcW w:w="990" w:type="dxa"/>
            <w:vMerge/>
          </w:tcPr>
          <w:p w:rsidR="00A45A04" w:rsidRPr="00EE56F2" w:rsidRDefault="00A45A04" w:rsidP="00713A71">
            <w:pPr>
              <w:spacing w:before="2" w:after="2"/>
              <w:rPr>
                <w:rFonts w:cstheme="minorHAnsi"/>
                <w:color w:val="1F497D" w:themeColor="text2"/>
              </w:rPr>
            </w:pPr>
          </w:p>
        </w:tc>
        <w:tc>
          <w:tcPr>
            <w:tcW w:w="2178" w:type="dxa"/>
          </w:tcPr>
          <w:p w:rsidR="00A45A04" w:rsidRPr="00EE56F2" w:rsidRDefault="00A45A04" w:rsidP="00713A71">
            <w:pPr>
              <w:spacing w:before="2" w:after="2"/>
              <w:rPr>
                <w:rFonts w:cstheme="minorHAnsi"/>
                <w:color w:val="1F497D" w:themeColor="text2"/>
              </w:rPr>
            </w:pPr>
            <w:r w:rsidRPr="00EE56F2">
              <w:rPr>
                <w:rFonts w:cstheme="minorHAnsi"/>
                <w:color w:val="1F497D" w:themeColor="text2"/>
              </w:rPr>
              <w:t>Other EHR</w:t>
            </w:r>
          </w:p>
        </w:tc>
      </w:tr>
      <w:tr w:rsidR="00A45A04" w:rsidRPr="00EE56F2" w:rsidTr="00713A71">
        <w:tc>
          <w:tcPr>
            <w:tcW w:w="1368" w:type="dxa"/>
          </w:tcPr>
          <w:p w:rsidR="00A45A04" w:rsidRPr="00A21DC2" w:rsidRDefault="00A45A04" w:rsidP="00713A71">
            <w:pPr>
              <w:spacing w:before="2" w:after="2"/>
              <w:rPr>
                <w:rFonts w:cstheme="minorHAnsi"/>
                <w:b/>
                <w:color w:val="1F497D" w:themeColor="text2"/>
              </w:rPr>
            </w:pPr>
            <w:r w:rsidRPr="00A21DC2">
              <w:rPr>
                <w:rFonts w:cstheme="minorHAnsi"/>
                <w:b/>
                <w:color w:val="1F497D" w:themeColor="text2"/>
              </w:rPr>
              <w:t>Role</w:t>
            </w:r>
          </w:p>
        </w:tc>
        <w:tc>
          <w:tcPr>
            <w:tcW w:w="2160" w:type="dxa"/>
          </w:tcPr>
          <w:p w:rsidR="00A45A04" w:rsidRPr="00EE56F2" w:rsidRDefault="00A45A04" w:rsidP="00713A71">
            <w:pPr>
              <w:spacing w:before="2" w:after="2"/>
              <w:rPr>
                <w:rFonts w:cstheme="minorHAnsi"/>
                <w:color w:val="1F497D" w:themeColor="text2"/>
              </w:rPr>
            </w:pPr>
            <w:r w:rsidRPr="00EE56F2">
              <w:rPr>
                <w:rFonts w:cstheme="minorHAnsi"/>
                <w:color w:val="1F497D" w:themeColor="text2"/>
              </w:rPr>
              <w:t>Device Observation Reporter</w:t>
            </w:r>
          </w:p>
        </w:tc>
        <w:tc>
          <w:tcPr>
            <w:tcW w:w="810" w:type="dxa"/>
            <w:vMerge/>
          </w:tcPr>
          <w:p w:rsidR="00A45A04" w:rsidRPr="00EE56F2" w:rsidRDefault="00A45A04" w:rsidP="00713A71">
            <w:pPr>
              <w:spacing w:before="2" w:after="2"/>
              <w:rPr>
                <w:rFonts w:cstheme="minorHAnsi"/>
                <w:color w:val="1F497D" w:themeColor="text2"/>
              </w:rPr>
            </w:pPr>
          </w:p>
        </w:tc>
        <w:tc>
          <w:tcPr>
            <w:tcW w:w="2070" w:type="dxa"/>
          </w:tcPr>
          <w:p w:rsidR="00A45A04" w:rsidRPr="00EE56F2" w:rsidRDefault="00A45A04" w:rsidP="00713A71">
            <w:pPr>
              <w:spacing w:before="2" w:after="2"/>
              <w:rPr>
                <w:rFonts w:cstheme="minorHAnsi"/>
                <w:color w:val="1F497D" w:themeColor="text2"/>
              </w:rPr>
            </w:pPr>
            <w:r w:rsidRPr="00EE56F2">
              <w:rPr>
                <w:rFonts w:cstheme="minorHAnsi"/>
                <w:color w:val="1F497D" w:themeColor="text2"/>
              </w:rPr>
              <w:t>Device Observation Consumer/ Content Creator</w:t>
            </w:r>
          </w:p>
        </w:tc>
        <w:tc>
          <w:tcPr>
            <w:tcW w:w="990" w:type="dxa"/>
            <w:vMerge/>
          </w:tcPr>
          <w:p w:rsidR="00A45A04" w:rsidRPr="00EE56F2" w:rsidRDefault="00A45A04" w:rsidP="00713A71">
            <w:pPr>
              <w:spacing w:before="2" w:after="2"/>
              <w:rPr>
                <w:rFonts w:cstheme="minorHAnsi"/>
                <w:color w:val="1F497D" w:themeColor="text2"/>
              </w:rPr>
            </w:pPr>
          </w:p>
        </w:tc>
        <w:tc>
          <w:tcPr>
            <w:tcW w:w="2178" w:type="dxa"/>
          </w:tcPr>
          <w:p w:rsidR="00A45A04" w:rsidRPr="00EE56F2" w:rsidRDefault="00A45A04" w:rsidP="00713A71">
            <w:pPr>
              <w:spacing w:before="2" w:after="2"/>
              <w:rPr>
                <w:rFonts w:cstheme="minorHAnsi"/>
                <w:color w:val="1F497D" w:themeColor="text2"/>
              </w:rPr>
            </w:pPr>
            <w:r w:rsidRPr="00EE56F2">
              <w:rPr>
                <w:rFonts w:cstheme="minorHAnsi"/>
                <w:color w:val="1F497D" w:themeColor="text2"/>
              </w:rPr>
              <w:t>Content Consumer</w:t>
            </w:r>
          </w:p>
        </w:tc>
      </w:tr>
      <w:tr w:rsidR="00A45A04" w:rsidRPr="00EE56F2" w:rsidTr="00713A71">
        <w:tc>
          <w:tcPr>
            <w:tcW w:w="1368" w:type="dxa"/>
          </w:tcPr>
          <w:p w:rsidR="00A45A04" w:rsidRPr="00A21DC2" w:rsidRDefault="00A45A04" w:rsidP="00713A71">
            <w:pPr>
              <w:spacing w:before="2" w:after="2"/>
              <w:rPr>
                <w:rFonts w:cstheme="minorHAnsi"/>
                <w:b/>
                <w:color w:val="1F497D" w:themeColor="text2"/>
              </w:rPr>
            </w:pPr>
            <w:r w:rsidRPr="00A21DC2">
              <w:rPr>
                <w:rFonts w:cstheme="minorHAnsi"/>
                <w:b/>
                <w:color w:val="1F497D" w:themeColor="text2"/>
              </w:rPr>
              <w:t>Content &amp; Rules</w:t>
            </w:r>
          </w:p>
        </w:tc>
        <w:tc>
          <w:tcPr>
            <w:tcW w:w="2160" w:type="dxa"/>
          </w:tcPr>
          <w:p w:rsidR="00A45A04" w:rsidRPr="00EE56F2" w:rsidRDefault="00A45A04" w:rsidP="00713A71">
            <w:pPr>
              <w:spacing w:before="2" w:after="2"/>
              <w:rPr>
                <w:rFonts w:cstheme="minorHAnsi"/>
                <w:color w:val="1F497D" w:themeColor="text2"/>
              </w:rPr>
            </w:pPr>
            <w:r w:rsidRPr="00EE56F2">
              <w:rPr>
                <w:rFonts w:cstheme="minorHAnsi"/>
                <w:color w:val="1F497D" w:themeColor="text2"/>
              </w:rPr>
              <w:t xml:space="preserve">Diagnostic Hearing Data </w:t>
            </w:r>
          </w:p>
        </w:tc>
        <w:tc>
          <w:tcPr>
            <w:tcW w:w="810" w:type="dxa"/>
            <w:vMerge/>
          </w:tcPr>
          <w:p w:rsidR="00A45A04" w:rsidRPr="00EE56F2" w:rsidRDefault="00A45A04" w:rsidP="00713A71">
            <w:pPr>
              <w:spacing w:before="2" w:after="2"/>
              <w:rPr>
                <w:rFonts w:cstheme="minorHAnsi"/>
                <w:color w:val="1F497D" w:themeColor="text2"/>
              </w:rPr>
            </w:pPr>
          </w:p>
        </w:tc>
        <w:tc>
          <w:tcPr>
            <w:tcW w:w="2070" w:type="dxa"/>
          </w:tcPr>
          <w:p w:rsidR="00A45A04" w:rsidRPr="00EE56F2" w:rsidRDefault="00A45A04" w:rsidP="00713A71">
            <w:pPr>
              <w:spacing w:before="2" w:after="2"/>
              <w:rPr>
                <w:rFonts w:cstheme="minorHAnsi"/>
                <w:color w:val="1F497D" w:themeColor="text2"/>
              </w:rPr>
            </w:pPr>
            <w:r w:rsidRPr="00EE56F2">
              <w:rPr>
                <w:rFonts w:cstheme="minorHAnsi"/>
                <w:color w:val="1F497D" w:themeColor="text2"/>
              </w:rPr>
              <w:t>Decision Support Rules</w:t>
            </w:r>
          </w:p>
        </w:tc>
        <w:tc>
          <w:tcPr>
            <w:tcW w:w="990" w:type="dxa"/>
            <w:vMerge/>
          </w:tcPr>
          <w:p w:rsidR="00A45A04" w:rsidRPr="00EE56F2" w:rsidRDefault="00A45A04" w:rsidP="00713A71">
            <w:pPr>
              <w:spacing w:before="2" w:after="2"/>
              <w:rPr>
                <w:rFonts w:cstheme="minorHAnsi"/>
                <w:color w:val="1F497D" w:themeColor="text2"/>
              </w:rPr>
            </w:pPr>
          </w:p>
        </w:tc>
        <w:tc>
          <w:tcPr>
            <w:tcW w:w="2178" w:type="dxa"/>
          </w:tcPr>
          <w:p w:rsidR="00A45A04" w:rsidRPr="00EE56F2" w:rsidRDefault="00A45A04" w:rsidP="00713A71">
            <w:pPr>
              <w:spacing w:before="2" w:after="2"/>
              <w:rPr>
                <w:rFonts w:cstheme="minorHAnsi"/>
                <w:color w:val="1F497D" w:themeColor="text2"/>
              </w:rPr>
            </w:pPr>
            <w:r>
              <w:rPr>
                <w:rFonts w:cstheme="minorHAnsi"/>
                <w:color w:val="1F497D" w:themeColor="text2"/>
              </w:rPr>
              <w:t>Data Maps</w:t>
            </w:r>
          </w:p>
        </w:tc>
      </w:tr>
      <w:tr w:rsidR="00A45A04" w:rsidRPr="00EE56F2" w:rsidTr="00713A71">
        <w:tc>
          <w:tcPr>
            <w:tcW w:w="1368" w:type="dxa"/>
          </w:tcPr>
          <w:p w:rsidR="00A45A04" w:rsidRPr="00A21DC2" w:rsidRDefault="00A45A04" w:rsidP="00713A71">
            <w:pPr>
              <w:spacing w:before="2" w:after="2"/>
              <w:rPr>
                <w:rFonts w:cstheme="minorHAnsi"/>
                <w:b/>
                <w:color w:val="1F497D" w:themeColor="text2"/>
              </w:rPr>
            </w:pPr>
            <w:r w:rsidRPr="00A21DC2">
              <w:rPr>
                <w:rFonts w:cstheme="minorHAnsi"/>
                <w:b/>
                <w:color w:val="1F497D" w:themeColor="text2"/>
              </w:rPr>
              <w:t>Format</w:t>
            </w:r>
          </w:p>
        </w:tc>
        <w:tc>
          <w:tcPr>
            <w:tcW w:w="2160" w:type="dxa"/>
          </w:tcPr>
          <w:p w:rsidR="00A45A04" w:rsidRPr="00EE56F2" w:rsidRDefault="00A45A04" w:rsidP="00713A71">
            <w:pPr>
              <w:spacing w:before="2" w:after="2"/>
              <w:rPr>
                <w:rFonts w:cstheme="minorHAnsi"/>
                <w:color w:val="1F497D" w:themeColor="text2"/>
              </w:rPr>
            </w:pPr>
            <w:r>
              <w:rPr>
                <w:rFonts w:cstheme="minorHAnsi"/>
                <w:color w:val="1F497D" w:themeColor="text2"/>
              </w:rPr>
              <w:t>EHR</w:t>
            </w:r>
            <w:r w:rsidRPr="00EE56F2">
              <w:rPr>
                <w:rFonts w:cstheme="minorHAnsi"/>
                <w:color w:val="1F497D" w:themeColor="text2"/>
              </w:rPr>
              <w:t xml:space="preserve"> to HL7 v2</w:t>
            </w:r>
            <w:r>
              <w:rPr>
                <w:rFonts w:cstheme="minorHAnsi"/>
                <w:color w:val="1F497D" w:themeColor="text2"/>
              </w:rPr>
              <w:t xml:space="preserve"> w/o EHDI-compliant transformation</w:t>
            </w:r>
          </w:p>
        </w:tc>
        <w:tc>
          <w:tcPr>
            <w:tcW w:w="810" w:type="dxa"/>
            <w:vMerge/>
            <w:tcBorders>
              <w:bottom w:val="single" w:sz="4" w:space="0" w:color="auto"/>
            </w:tcBorders>
          </w:tcPr>
          <w:p w:rsidR="00A45A04" w:rsidRPr="00EE56F2" w:rsidRDefault="00A45A04" w:rsidP="00713A71">
            <w:pPr>
              <w:spacing w:before="2" w:after="2"/>
              <w:rPr>
                <w:rFonts w:cstheme="minorHAnsi"/>
                <w:color w:val="1F497D" w:themeColor="text2"/>
              </w:rPr>
            </w:pPr>
          </w:p>
        </w:tc>
        <w:tc>
          <w:tcPr>
            <w:tcW w:w="2070" w:type="dxa"/>
          </w:tcPr>
          <w:p w:rsidR="00A45A04" w:rsidRPr="00EE56F2" w:rsidRDefault="00A45A04" w:rsidP="00713A71">
            <w:pPr>
              <w:spacing w:before="2" w:after="2"/>
              <w:rPr>
                <w:rFonts w:cstheme="minorHAnsi"/>
                <w:color w:val="1F497D" w:themeColor="text2"/>
              </w:rPr>
            </w:pPr>
            <w:r w:rsidRPr="00EE56F2">
              <w:rPr>
                <w:rFonts w:cstheme="minorHAnsi"/>
                <w:color w:val="1F497D" w:themeColor="text2"/>
              </w:rPr>
              <w:t>HL7 v2 to C</w:t>
            </w:r>
            <w:r>
              <w:rPr>
                <w:rFonts w:cstheme="minorHAnsi"/>
                <w:color w:val="1F497D" w:themeColor="text2"/>
              </w:rPr>
              <w:t>SV</w:t>
            </w:r>
            <w:r w:rsidRPr="00EE56F2">
              <w:rPr>
                <w:rFonts w:cstheme="minorHAnsi"/>
                <w:color w:val="1F497D" w:themeColor="text2"/>
              </w:rPr>
              <w:t xml:space="preserve"> to HPoC</w:t>
            </w:r>
          </w:p>
        </w:tc>
        <w:tc>
          <w:tcPr>
            <w:tcW w:w="990" w:type="dxa"/>
            <w:vMerge/>
          </w:tcPr>
          <w:p w:rsidR="00A45A04" w:rsidRPr="00EE56F2" w:rsidRDefault="00A45A04" w:rsidP="00713A71">
            <w:pPr>
              <w:spacing w:before="2" w:after="2"/>
              <w:rPr>
                <w:rFonts w:cstheme="minorHAnsi"/>
                <w:color w:val="1F497D" w:themeColor="text2"/>
              </w:rPr>
            </w:pPr>
          </w:p>
        </w:tc>
        <w:tc>
          <w:tcPr>
            <w:tcW w:w="2178" w:type="dxa"/>
          </w:tcPr>
          <w:p w:rsidR="00A45A04" w:rsidRPr="00EE56F2" w:rsidRDefault="00A45A04" w:rsidP="00713A71">
            <w:pPr>
              <w:spacing w:before="2" w:after="2"/>
              <w:rPr>
                <w:rFonts w:cstheme="minorHAnsi"/>
                <w:color w:val="1F497D" w:themeColor="text2"/>
              </w:rPr>
            </w:pPr>
            <w:r w:rsidRPr="00EE56F2">
              <w:rPr>
                <w:rFonts w:cstheme="minorHAnsi"/>
                <w:color w:val="1F497D" w:themeColor="text2"/>
              </w:rPr>
              <w:t>HPoC to EHR</w:t>
            </w:r>
          </w:p>
        </w:tc>
      </w:tr>
    </w:tbl>
    <w:p w:rsidR="00826966" w:rsidRDefault="00826966" w:rsidP="005A0E41">
      <w:pPr>
        <w:rPr>
          <w:rFonts w:ascii="Times New Roman" w:eastAsia="Times New Roman" w:hAnsi="Times New Roman"/>
          <w:b/>
          <w:color w:val="333333"/>
          <w:spacing w:val="8"/>
          <w:sz w:val="24"/>
          <w:szCs w:val="24"/>
          <w:lang w:val="en"/>
        </w:rPr>
      </w:pPr>
    </w:p>
    <w:p w:rsidR="00CB38FF" w:rsidRDefault="00B77590" w:rsidP="005A0E41">
      <w:pPr>
        <w:rPr>
          <w:rFonts w:ascii="Times New Roman" w:eastAsia="Times New Roman" w:hAnsi="Times New Roman"/>
          <w:b/>
          <w:color w:val="333333"/>
          <w:spacing w:val="8"/>
          <w:sz w:val="24"/>
          <w:szCs w:val="24"/>
          <w:lang w:val="en"/>
        </w:rPr>
      </w:pPr>
      <w:r w:rsidRPr="00B77590">
        <w:rPr>
          <w:rFonts w:ascii="Times New Roman" w:eastAsia="Times New Roman" w:hAnsi="Times New Roman"/>
          <w:b/>
          <w:color w:val="333333"/>
          <w:spacing w:val="8"/>
          <w:sz w:val="24"/>
          <w:szCs w:val="24"/>
          <w:lang w:val="en"/>
        </w:rPr>
        <w:t xml:space="preserve">Shared infrastructure with Clinical providers and PH agencies is a great idea. What were the major barriers that you had to overcome to get this collaboration going? </w:t>
      </w:r>
    </w:p>
    <w:p w:rsidR="00B77590" w:rsidRDefault="003C0BCC" w:rsidP="005A0E41">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In speaking on</w:t>
      </w:r>
      <w:r w:rsidR="00A45A04">
        <w:rPr>
          <w:rFonts w:ascii="Times New Roman" w:eastAsia="Times New Roman" w:hAnsi="Times New Roman"/>
          <w:color w:val="333333"/>
          <w:spacing w:val="8"/>
          <w:sz w:val="24"/>
          <w:szCs w:val="24"/>
          <w:lang w:val="en"/>
        </w:rPr>
        <w:t xml:space="preserve"> behalf of </w:t>
      </w:r>
      <w:r>
        <w:rPr>
          <w:rFonts w:ascii="Times New Roman" w:eastAsia="Times New Roman" w:hAnsi="Times New Roman"/>
          <w:color w:val="333333"/>
          <w:spacing w:val="8"/>
          <w:sz w:val="24"/>
          <w:szCs w:val="24"/>
          <w:lang w:val="en"/>
        </w:rPr>
        <w:t xml:space="preserve">the </w:t>
      </w:r>
      <w:r w:rsidR="00A45A04">
        <w:rPr>
          <w:rFonts w:ascii="Times New Roman" w:eastAsia="Times New Roman" w:hAnsi="Times New Roman"/>
          <w:color w:val="333333"/>
          <w:spacing w:val="8"/>
          <w:sz w:val="24"/>
          <w:szCs w:val="24"/>
          <w:lang w:val="en"/>
        </w:rPr>
        <w:t xml:space="preserve">folks in Massachusetts and Denver who implemented </w:t>
      </w:r>
      <w:r w:rsidR="00EC4806">
        <w:rPr>
          <w:rFonts w:ascii="Times New Roman" w:eastAsia="Times New Roman" w:hAnsi="Times New Roman"/>
          <w:color w:val="333333"/>
          <w:spacing w:val="8"/>
          <w:sz w:val="24"/>
          <w:szCs w:val="24"/>
          <w:lang w:val="en"/>
        </w:rPr>
        <w:t>these things, t</w:t>
      </w:r>
      <w:r w:rsidR="00A45A04">
        <w:rPr>
          <w:rFonts w:ascii="Times New Roman" w:eastAsia="Times New Roman" w:hAnsi="Times New Roman"/>
          <w:color w:val="333333"/>
          <w:spacing w:val="8"/>
          <w:sz w:val="24"/>
          <w:szCs w:val="24"/>
          <w:lang w:val="en"/>
        </w:rPr>
        <w:t>hese are new tool</w:t>
      </w:r>
      <w:r w:rsidR="00EC4806">
        <w:rPr>
          <w:rFonts w:ascii="Times New Roman" w:eastAsia="Times New Roman" w:hAnsi="Times New Roman"/>
          <w:color w:val="333333"/>
          <w:spacing w:val="8"/>
          <w:sz w:val="24"/>
          <w:szCs w:val="24"/>
          <w:lang w:val="en"/>
        </w:rPr>
        <w:t xml:space="preserve">s that they were </w:t>
      </w:r>
      <w:r w:rsidR="00A45A04">
        <w:rPr>
          <w:rFonts w:ascii="Times New Roman" w:eastAsia="Times New Roman" w:hAnsi="Times New Roman"/>
          <w:color w:val="333333"/>
          <w:spacing w:val="8"/>
          <w:sz w:val="24"/>
          <w:szCs w:val="24"/>
          <w:lang w:val="en"/>
        </w:rPr>
        <w:t>not familiar with</w:t>
      </w:r>
      <w:r w:rsidR="00EC4806">
        <w:rPr>
          <w:rFonts w:ascii="Times New Roman" w:eastAsia="Times New Roman" w:hAnsi="Times New Roman"/>
          <w:color w:val="333333"/>
          <w:spacing w:val="8"/>
          <w:sz w:val="24"/>
          <w:szCs w:val="24"/>
          <w:lang w:val="en"/>
        </w:rPr>
        <w:t xml:space="preserve">. </w:t>
      </w:r>
      <w:r w:rsidR="000F172C">
        <w:rPr>
          <w:rFonts w:ascii="Times New Roman" w:eastAsia="Times New Roman" w:hAnsi="Times New Roman"/>
          <w:color w:val="333333"/>
          <w:spacing w:val="8"/>
          <w:sz w:val="24"/>
          <w:szCs w:val="24"/>
          <w:lang w:val="en"/>
        </w:rPr>
        <w:t>However, w</w:t>
      </w:r>
      <w:r w:rsidR="00A45A04">
        <w:rPr>
          <w:rFonts w:ascii="Times New Roman" w:eastAsia="Times New Roman" w:hAnsi="Times New Roman"/>
          <w:color w:val="333333"/>
          <w:spacing w:val="8"/>
          <w:sz w:val="24"/>
          <w:szCs w:val="24"/>
          <w:lang w:val="en"/>
        </w:rPr>
        <w:t xml:space="preserve">e </w:t>
      </w:r>
      <w:r w:rsidR="000F172C">
        <w:rPr>
          <w:rFonts w:ascii="Times New Roman" w:eastAsia="Times New Roman" w:hAnsi="Times New Roman"/>
          <w:color w:val="333333"/>
          <w:spacing w:val="8"/>
          <w:sz w:val="24"/>
          <w:szCs w:val="24"/>
          <w:lang w:val="en"/>
        </w:rPr>
        <w:t xml:space="preserve">have </w:t>
      </w:r>
      <w:r w:rsidR="00A45A04">
        <w:rPr>
          <w:rFonts w:ascii="Times New Roman" w:eastAsia="Times New Roman" w:hAnsi="Times New Roman"/>
          <w:color w:val="333333"/>
          <w:spacing w:val="8"/>
          <w:sz w:val="24"/>
          <w:szCs w:val="24"/>
          <w:lang w:val="en"/>
        </w:rPr>
        <w:t xml:space="preserve">observed that there were epidemiologists who were comfortable with </w:t>
      </w:r>
      <w:r w:rsidR="00BF12AD">
        <w:rPr>
          <w:rFonts w:ascii="Times New Roman" w:eastAsia="Times New Roman" w:hAnsi="Times New Roman"/>
          <w:color w:val="333333"/>
          <w:spacing w:val="8"/>
          <w:sz w:val="24"/>
          <w:szCs w:val="24"/>
          <w:lang w:val="en"/>
        </w:rPr>
        <w:t xml:space="preserve">the technical aspects of </w:t>
      </w:r>
      <w:r w:rsidR="00A45A04">
        <w:rPr>
          <w:rFonts w:ascii="Times New Roman" w:eastAsia="Times New Roman" w:hAnsi="Times New Roman"/>
          <w:color w:val="333333"/>
          <w:spacing w:val="8"/>
          <w:sz w:val="24"/>
          <w:szCs w:val="24"/>
          <w:lang w:val="en"/>
        </w:rPr>
        <w:t xml:space="preserve">implementing the platforms. On the clinical side, it takes salesmanship and appealing to the altruism of the clinical providers, which </w:t>
      </w:r>
      <w:r w:rsidR="00A91D54">
        <w:rPr>
          <w:rFonts w:ascii="Times New Roman" w:eastAsia="Times New Roman" w:hAnsi="Times New Roman"/>
          <w:color w:val="333333"/>
          <w:spacing w:val="8"/>
          <w:sz w:val="24"/>
          <w:szCs w:val="24"/>
          <w:lang w:val="en"/>
        </w:rPr>
        <w:t>maybe</w:t>
      </w:r>
      <w:r w:rsidR="00A45A04">
        <w:rPr>
          <w:rFonts w:ascii="Times New Roman" w:eastAsia="Times New Roman" w:hAnsi="Times New Roman"/>
          <w:color w:val="333333"/>
          <w:spacing w:val="8"/>
          <w:sz w:val="24"/>
          <w:szCs w:val="24"/>
          <w:lang w:val="en"/>
        </w:rPr>
        <w:t xml:space="preserve"> more of an opportunity than a barrier. </w:t>
      </w:r>
      <w:r w:rsidR="00BF12AD">
        <w:rPr>
          <w:rFonts w:ascii="Times New Roman" w:eastAsia="Times New Roman" w:hAnsi="Times New Roman"/>
          <w:color w:val="333333"/>
          <w:spacing w:val="8"/>
          <w:sz w:val="24"/>
          <w:szCs w:val="24"/>
          <w:lang w:val="en"/>
        </w:rPr>
        <w:t xml:space="preserve">I don’t want to give the impression that those distributed query platforms are widespread and Denver or Massachusetts knows everything that’s going on in their state, </w:t>
      </w:r>
      <w:r w:rsidR="000F172C">
        <w:rPr>
          <w:rFonts w:ascii="Times New Roman" w:eastAsia="Times New Roman" w:hAnsi="Times New Roman"/>
          <w:color w:val="333333"/>
          <w:spacing w:val="8"/>
          <w:sz w:val="24"/>
          <w:szCs w:val="24"/>
          <w:lang w:val="en"/>
        </w:rPr>
        <w:t xml:space="preserve">but </w:t>
      </w:r>
      <w:r w:rsidR="00BF12AD">
        <w:rPr>
          <w:rFonts w:ascii="Times New Roman" w:eastAsia="Times New Roman" w:hAnsi="Times New Roman"/>
          <w:color w:val="333333"/>
          <w:spacing w:val="8"/>
          <w:sz w:val="24"/>
          <w:szCs w:val="24"/>
          <w:lang w:val="en"/>
        </w:rPr>
        <w:t>they have a handful of providers that implemented these and may have a 10-20% coverage rate for the q</w:t>
      </w:r>
      <w:r w:rsidR="005F2620">
        <w:rPr>
          <w:rFonts w:ascii="Times New Roman" w:eastAsia="Times New Roman" w:hAnsi="Times New Roman"/>
          <w:color w:val="333333"/>
          <w:spacing w:val="8"/>
          <w:sz w:val="24"/>
          <w:szCs w:val="24"/>
          <w:lang w:val="en"/>
        </w:rPr>
        <w:t>ueries their running, so there’s still a long way to go.</w:t>
      </w:r>
    </w:p>
    <w:p w:rsidR="00E5461F" w:rsidRPr="00E5461F" w:rsidRDefault="00E5461F" w:rsidP="00E5461F">
      <w:pPr>
        <w:rPr>
          <w:rFonts w:ascii="Times New Roman" w:eastAsia="Times New Roman" w:hAnsi="Times New Roman"/>
          <w:b/>
          <w:color w:val="333333"/>
          <w:spacing w:val="8"/>
          <w:sz w:val="24"/>
          <w:szCs w:val="24"/>
          <w:u w:val="single"/>
          <w:lang w:val="en"/>
        </w:rPr>
      </w:pPr>
      <w:r w:rsidRPr="00E5461F">
        <w:rPr>
          <w:rFonts w:ascii="Times New Roman" w:eastAsia="Times New Roman" w:hAnsi="Times New Roman"/>
          <w:b/>
          <w:color w:val="333333"/>
          <w:spacing w:val="8"/>
          <w:sz w:val="24"/>
          <w:szCs w:val="24"/>
          <w:u w:val="single"/>
          <w:lang w:val="en"/>
        </w:rPr>
        <w:t>Upcoming CDC Health Information Innovation Consortium Forum</w:t>
      </w:r>
    </w:p>
    <w:p w:rsidR="00E5461F" w:rsidRDefault="00E5461F" w:rsidP="00E5461F">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The next date</w:t>
      </w:r>
      <w:r w:rsidRPr="00D705BF">
        <w:rPr>
          <w:rFonts w:ascii="Times New Roman" w:eastAsia="Times New Roman" w:hAnsi="Times New Roman"/>
          <w:color w:val="333333"/>
          <w:spacing w:val="8"/>
          <w:sz w:val="24"/>
          <w:szCs w:val="24"/>
          <w:lang w:val="en"/>
        </w:rPr>
        <w:t xml:space="preserve"> for the consortium </w:t>
      </w:r>
      <w:r>
        <w:rPr>
          <w:rFonts w:ascii="Times New Roman" w:eastAsia="Times New Roman" w:hAnsi="Times New Roman"/>
          <w:color w:val="333333"/>
          <w:spacing w:val="8"/>
          <w:sz w:val="24"/>
          <w:szCs w:val="24"/>
          <w:lang w:val="en"/>
        </w:rPr>
        <w:t>is</w:t>
      </w:r>
      <w:r w:rsidRPr="00D705BF">
        <w:rPr>
          <w:rFonts w:ascii="Times New Roman" w:eastAsia="Times New Roman" w:hAnsi="Times New Roman"/>
          <w:color w:val="333333"/>
          <w:spacing w:val="8"/>
          <w:sz w:val="24"/>
          <w:szCs w:val="24"/>
          <w:lang w:val="en"/>
        </w:rPr>
        <w:t xml:space="preserve"> scheduled for November 1</w:t>
      </w:r>
      <w:r>
        <w:rPr>
          <w:rFonts w:ascii="Times New Roman" w:eastAsia="Times New Roman" w:hAnsi="Times New Roman"/>
          <w:color w:val="333333"/>
          <w:spacing w:val="8"/>
          <w:sz w:val="24"/>
          <w:szCs w:val="24"/>
          <w:lang w:val="en"/>
        </w:rPr>
        <w:t>0</w:t>
      </w:r>
      <w:r w:rsidRPr="00D705BF">
        <w:rPr>
          <w:rFonts w:ascii="Times New Roman" w:eastAsia="Times New Roman" w:hAnsi="Times New Roman"/>
          <w:color w:val="333333"/>
          <w:spacing w:val="8"/>
          <w:sz w:val="24"/>
          <w:szCs w:val="24"/>
          <w:lang w:val="en"/>
        </w:rPr>
        <w:t xml:space="preserve">. The </w:t>
      </w:r>
      <w:r>
        <w:rPr>
          <w:rFonts w:ascii="Times New Roman" w:eastAsia="Times New Roman" w:hAnsi="Times New Roman"/>
          <w:color w:val="333333"/>
          <w:spacing w:val="8"/>
          <w:sz w:val="24"/>
          <w:szCs w:val="24"/>
          <w:lang w:val="en"/>
        </w:rPr>
        <w:t>November 10</w:t>
      </w:r>
      <w:r w:rsidRPr="00D705BF">
        <w:rPr>
          <w:rFonts w:ascii="Times New Roman" w:eastAsia="Times New Roman" w:hAnsi="Times New Roman"/>
          <w:color w:val="333333"/>
          <w:spacing w:val="8"/>
          <w:sz w:val="24"/>
          <w:szCs w:val="24"/>
          <w:lang w:val="en"/>
        </w:rPr>
        <w:t xml:space="preserve"> Forum will include </w:t>
      </w:r>
      <w:r>
        <w:rPr>
          <w:rFonts w:ascii="Times New Roman" w:eastAsia="Times New Roman" w:hAnsi="Times New Roman"/>
          <w:color w:val="333333"/>
          <w:spacing w:val="8"/>
          <w:sz w:val="24"/>
          <w:szCs w:val="24"/>
          <w:lang w:val="en"/>
        </w:rPr>
        <w:t xml:space="preserve">a presentation from one of the completed </w:t>
      </w:r>
      <w:r w:rsidR="00A91D54">
        <w:rPr>
          <w:rFonts w:ascii="Times New Roman" w:eastAsia="Times New Roman" w:hAnsi="Times New Roman"/>
          <w:color w:val="333333"/>
          <w:spacing w:val="8"/>
          <w:sz w:val="24"/>
          <w:szCs w:val="24"/>
          <w:lang w:val="en"/>
        </w:rPr>
        <w:t xml:space="preserve">2014 </w:t>
      </w:r>
      <w:r>
        <w:rPr>
          <w:rFonts w:ascii="Times New Roman" w:eastAsia="Times New Roman" w:hAnsi="Times New Roman"/>
          <w:color w:val="333333"/>
          <w:spacing w:val="8"/>
          <w:sz w:val="24"/>
          <w:szCs w:val="24"/>
          <w:lang w:val="en"/>
        </w:rPr>
        <w:t xml:space="preserve">CHIIC project and information on the CHIIC Evaluation and </w:t>
      </w:r>
      <w:r w:rsidRPr="00664F02">
        <w:rPr>
          <w:rFonts w:ascii="Times New Roman" w:eastAsia="Times New Roman" w:hAnsi="Times New Roman"/>
          <w:bCs/>
          <w:color w:val="333333"/>
          <w:spacing w:val="8"/>
          <w:sz w:val="24"/>
          <w:szCs w:val="24"/>
        </w:rPr>
        <w:t xml:space="preserve">2016 </w:t>
      </w:r>
      <w:r w:rsidR="00A91D54" w:rsidRPr="00A91D54">
        <w:rPr>
          <w:rFonts w:ascii="Times New Roman" w:eastAsia="Times New Roman" w:hAnsi="Times New Roman"/>
          <w:bCs/>
          <w:color w:val="333333"/>
          <w:spacing w:val="8"/>
          <w:sz w:val="24"/>
          <w:szCs w:val="24"/>
        </w:rPr>
        <w:t>CDC Surveillance Strategy Innovation Project Portfolio</w:t>
      </w:r>
      <w:r w:rsidR="00A91D54">
        <w:rPr>
          <w:rFonts w:ascii="Times New Roman" w:eastAsia="Times New Roman" w:hAnsi="Times New Roman"/>
          <w:bCs/>
          <w:color w:val="333333"/>
          <w:spacing w:val="8"/>
          <w:sz w:val="24"/>
          <w:szCs w:val="24"/>
        </w:rPr>
        <w:t xml:space="preserve"> </w:t>
      </w:r>
      <w:r w:rsidRPr="00664F02">
        <w:rPr>
          <w:rFonts w:ascii="Times New Roman" w:eastAsia="Times New Roman" w:hAnsi="Times New Roman"/>
          <w:bCs/>
          <w:color w:val="333333"/>
          <w:spacing w:val="8"/>
          <w:sz w:val="24"/>
          <w:szCs w:val="24"/>
        </w:rPr>
        <w:t>Innovation Portfolio</w:t>
      </w:r>
      <w:r>
        <w:rPr>
          <w:rFonts w:ascii="Times New Roman" w:eastAsia="Times New Roman" w:hAnsi="Times New Roman"/>
          <w:bCs/>
          <w:color w:val="333333"/>
          <w:spacing w:val="8"/>
          <w:sz w:val="24"/>
          <w:szCs w:val="24"/>
        </w:rPr>
        <w:t xml:space="preserve"> process</w:t>
      </w:r>
      <w:r w:rsidRPr="00D705BF">
        <w:rPr>
          <w:rFonts w:ascii="Times New Roman" w:eastAsia="Times New Roman" w:hAnsi="Times New Roman"/>
          <w:color w:val="333333"/>
          <w:spacing w:val="8"/>
          <w:sz w:val="24"/>
          <w:szCs w:val="24"/>
          <w:lang w:val="en"/>
        </w:rPr>
        <w:t xml:space="preserve">. The </w:t>
      </w:r>
      <w:r w:rsidR="00A91D54">
        <w:rPr>
          <w:rFonts w:ascii="Times New Roman" w:eastAsia="Times New Roman" w:hAnsi="Times New Roman"/>
          <w:color w:val="333333"/>
          <w:spacing w:val="8"/>
          <w:sz w:val="24"/>
          <w:szCs w:val="24"/>
          <w:lang w:val="en"/>
        </w:rPr>
        <w:t xml:space="preserve">2014 </w:t>
      </w:r>
      <w:r>
        <w:rPr>
          <w:rFonts w:ascii="Times New Roman" w:eastAsia="Times New Roman" w:hAnsi="Times New Roman"/>
          <w:color w:val="333333"/>
          <w:spacing w:val="8"/>
          <w:sz w:val="24"/>
          <w:szCs w:val="24"/>
          <w:lang w:val="en"/>
        </w:rPr>
        <w:t xml:space="preserve">CHIIC </w:t>
      </w:r>
      <w:r w:rsidRPr="00D705BF">
        <w:rPr>
          <w:rFonts w:ascii="Times New Roman" w:eastAsia="Times New Roman" w:hAnsi="Times New Roman"/>
          <w:color w:val="333333"/>
          <w:spacing w:val="8"/>
          <w:sz w:val="24"/>
          <w:szCs w:val="24"/>
          <w:lang w:val="en"/>
        </w:rPr>
        <w:t xml:space="preserve">presentation is on </w:t>
      </w:r>
      <w:r w:rsidR="00D62E4C">
        <w:rPr>
          <w:rFonts w:ascii="Times New Roman" w:eastAsia="Times New Roman" w:hAnsi="Times New Roman"/>
          <w:color w:val="333333"/>
          <w:spacing w:val="8"/>
          <w:sz w:val="24"/>
          <w:szCs w:val="24"/>
          <w:lang w:val="en"/>
        </w:rPr>
        <w:t xml:space="preserve">the </w:t>
      </w:r>
      <w:r w:rsidRPr="008C4112">
        <w:rPr>
          <w:rFonts w:ascii="Times New Roman" w:eastAsia="Times New Roman" w:hAnsi="Times New Roman"/>
          <w:color w:val="333333"/>
          <w:spacing w:val="8"/>
          <w:sz w:val="24"/>
          <w:szCs w:val="24"/>
          <w:lang w:val="en"/>
        </w:rPr>
        <w:t>National Antimicrobial Resistance Monitoring Service (NARMS) WATCH-Public Access to the Most Up-to-Date Data on Antibiotic Resistance in Foodborne Pathogens</w:t>
      </w:r>
      <w:r w:rsidRPr="00EA59FA">
        <w:rPr>
          <w:rFonts w:ascii="Times New Roman" w:eastAsia="Times New Roman" w:hAnsi="Times New Roman"/>
          <w:i/>
          <w:color w:val="333333"/>
          <w:spacing w:val="8"/>
          <w:sz w:val="24"/>
          <w:szCs w:val="24"/>
          <w:lang w:val="en"/>
        </w:rPr>
        <w:t xml:space="preserve"> </w:t>
      </w:r>
      <w:r w:rsidRPr="00D705BF">
        <w:rPr>
          <w:rFonts w:ascii="Times New Roman" w:eastAsia="Times New Roman" w:hAnsi="Times New Roman"/>
          <w:color w:val="333333"/>
          <w:spacing w:val="8"/>
          <w:sz w:val="24"/>
          <w:szCs w:val="24"/>
          <w:lang w:val="en"/>
        </w:rPr>
        <w:t xml:space="preserve">by </w:t>
      </w:r>
      <w:r w:rsidRPr="00EA59FA">
        <w:rPr>
          <w:rFonts w:ascii="Times New Roman" w:eastAsia="Times New Roman" w:hAnsi="Times New Roman"/>
          <w:color w:val="333333"/>
          <w:spacing w:val="8"/>
          <w:sz w:val="24"/>
          <w:szCs w:val="24"/>
          <w:lang w:val="en"/>
        </w:rPr>
        <w:t>Regan Rickert-Hartman</w:t>
      </w:r>
      <w:r w:rsidRPr="00D705BF">
        <w:rPr>
          <w:rFonts w:ascii="Times New Roman" w:eastAsia="Times New Roman" w:hAnsi="Times New Roman"/>
          <w:color w:val="333333"/>
          <w:spacing w:val="8"/>
          <w:sz w:val="24"/>
          <w:szCs w:val="24"/>
          <w:lang w:val="en"/>
        </w:rPr>
        <w:t xml:space="preserve"> from the </w:t>
      </w:r>
      <w:r w:rsidRPr="00664F02">
        <w:rPr>
          <w:rFonts w:ascii="Times New Roman" w:eastAsia="Times New Roman" w:hAnsi="Times New Roman"/>
          <w:color w:val="333333"/>
          <w:spacing w:val="8"/>
          <w:sz w:val="24"/>
          <w:szCs w:val="24"/>
          <w:lang w:val="en"/>
        </w:rPr>
        <w:t>National Center for Emerging and Zoonotic Infectious Diseases (NCEZID)</w:t>
      </w:r>
      <w:r w:rsidRPr="00D705BF">
        <w:rPr>
          <w:rFonts w:ascii="Times New Roman" w:eastAsia="Times New Roman" w:hAnsi="Times New Roman"/>
          <w:color w:val="333333"/>
          <w:spacing w:val="8"/>
          <w:sz w:val="24"/>
          <w:szCs w:val="24"/>
          <w:lang w:val="en"/>
        </w:rPr>
        <w:t xml:space="preserve">. </w:t>
      </w:r>
    </w:p>
    <w:p w:rsidR="005617D5" w:rsidRPr="00D705BF" w:rsidRDefault="0052146C" w:rsidP="005617D5">
      <w:pPr>
        <w:rPr>
          <w:rFonts w:ascii="Times New Roman" w:eastAsia="Times New Roman" w:hAnsi="Times New Roman"/>
          <w:b/>
          <w:color w:val="333333"/>
          <w:spacing w:val="8"/>
          <w:sz w:val="24"/>
          <w:szCs w:val="24"/>
          <w:u w:val="single"/>
          <w:lang w:val="en"/>
        </w:rPr>
      </w:pPr>
      <w:r w:rsidRPr="00D705BF">
        <w:rPr>
          <w:rFonts w:ascii="Times New Roman" w:eastAsia="Times New Roman" w:hAnsi="Times New Roman"/>
          <w:b/>
          <w:color w:val="333333"/>
          <w:spacing w:val="8"/>
          <w:sz w:val="24"/>
          <w:szCs w:val="24"/>
          <w:u w:val="single"/>
          <w:lang w:val="en"/>
        </w:rPr>
        <w:t xml:space="preserve">Items of interest </w:t>
      </w:r>
    </w:p>
    <w:p w:rsidR="00A91D54" w:rsidRPr="00A2415F" w:rsidRDefault="00E5461F" w:rsidP="00686215">
      <w:pPr>
        <w:numPr>
          <w:ilvl w:val="0"/>
          <w:numId w:val="9"/>
        </w:numPr>
        <w:tabs>
          <w:tab w:val="num" w:pos="720"/>
        </w:tabs>
        <w:rPr>
          <w:rFonts w:ascii="Times New Roman" w:eastAsia="Times New Roman" w:hAnsi="Times New Roman"/>
          <w:bCs/>
          <w:color w:val="333333"/>
          <w:spacing w:val="8"/>
          <w:sz w:val="24"/>
          <w:szCs w:val="24"/>
        </w:rPr>
      </w:pPr>
      <w:r w:rsidRPr="00A2415F">
        <w:rPr>
          <w:rFonts w:ascii="Times New Roman" w:eastAsia="Times New Roman" w:hAnsi="Times New Roman"/>
          <w:bCs/>
          <w:color w:val="333333"/>
          <w:spacing w:val="8"/>
          <w:sz w:val="24"/>
          <w:szCs w:val="24"/>
        </w:rPr>
        <w:t>Next Forum – November 10, 2pmEST – NARMS CHIIC Project + Evaluation + 2016 Innovation Portfolio</w:t>
      </w:r>
    </w:p>
    <w:p w:rsidR="003C658F" w:rsidRPr="00664F02" w:rsidRDefault="00E5461F" w:rsidP="00664F02">
      <w:pPr>
        <w:numPr>
          <w:ilvl w:val="0"/>
          <w:numId w:val="9"/>
        </w:numPr>
        <w:tabs>
          <w:tab w:val="num" w:pos="720"/>
        </w:tabs>
        <w:rPr>
          <w:rFonts w:ascii="Times New Roman" w:eastAsia="Times New Roman" w:hAnsi="Times New Roman"/>
          <w:bCs/>
          <w:color w:val="333333"/>
          <w:spacing w:val="8"/>
          <w:sz w:val="24"/>
          <w:szCs w:val="24"/>
        </w:rPr>
      </w:pPr>
      <w:r w:rsidRPr="00664F02">
        <w:rPr>
          <w:rFonts w:ascii="Times New Roman" w:eastAsia="Times New Roman" w:hAnsi="Times New Roman"/>
          <w:bCs/>
          <w:color w:val="333333"/>
          <w:spacing w:val="8"/>
          <w:sz w:val="24"/>
          <w:szCs w:val="24"/>
        </w:rPr>
        <w:t xml:space="preserve">HHS IDEALab now hiring Entrepreneurs-in-Residence </w:t>
      </w:r>
      <w:hyperlink r:id="rId12" w:history="1">
        <w:r w:rsidRPr="00664F02">
          <w:rPr>
            <w:rStyle w:val="Hyperlink"/>
            <w:rFonts w:ascii="Times New Roman" w:eastAsia="Times New Roman" w:hAnsi="Times New Roman"/>
            <w:bCs/>
            <w:spacing w:val="8"/>
            <w:sz w:val="24"/>
            <w:szCs w:val="24"/>
          </w:rPr>
          <w:t>[link</w:t>
        </w:r>
      </w:hyperlink>
      <w:hyperlink r:id="rId13" w:history="1">
        <w:r w:rsidRPr="00664F02">
          <w:rPr>
            <w:rStyle w:val="Hyperlink"/>
            <w:rFonts w:ascii="Times New Roman" w:eastAsia="Times New Roman" w:hAnsi="Times New Roman"/>
            <w:bCs/>
            <w:spacing w:val="8"/>
            <w:sz w:val="24"/>
            <w:szCs w:val="24"/>
          </w:rPr>
          <w:t>]</w:t>
        </w:r>
      </w:hyperlink>
    </w:p>
    <w:p w:rsidR="003C658F" w:rsidRPr="00664F02" w:rsidRDefault="00E5461F" w:rsidP="00664F02">
      <w:pPr>
        <w:numPr>
          <w:ilvl w:val="0"/>
          <w:numId w:val="9"/>
        </w:numPr>
        <w:tabs>
          <w:tab w:val="num" w:pos="720"/>
        </w:tabs>
        <w:rPr>
          <w:rFonts w:ascii="Times New Roman" w:eastAsia="Times New Roman" w:hAnsi="Times New Roman"/>
          <w:bCs/>
          <w:color w:val="333333"/>
          <w:spacing w:val="8"/>
          <w:sz w:val="24"/>
          <w:szCs w:val="24"/>
        </w:rPr>
      </w:pPr>
      <w:r w:rsidRPr="00664F02">
        <w:rPr>
          <w:rFonts w:ascii="Times New Roman" w:eastAsia="Times New Roman" w:hAnsi="Times New Roman"/>
          <w:bCs/>
          <w:color w:val="333333"/>
          <w:spacing w:val="8"/>
          <w:sz w:val="24"/>
          <w:szCs w:val="24"/>
        </w:rPr>
        <w:t xml:space="preserve">18F Digital Services Delivery </w:t>
      </w:r>
      <w:hyperlink r:id="rId14" w:history="1">
        <w:r w:rsidRPr="00664F02">
          <w:rPr>
            <w:rStyle w:val="Hyperlink"/>
            <w:rFonts w:ascii="Times New Roman" w:eastAsia="Times New Roman" w:hAnsi="Times New Roman"/>
            <w:bCs/>
            <w:spacing w:val="8"/>
            <w:sz w:val="24"/>
            <w:szCs w:val="24"/>
          </w:rPr>
          <w:t>[link]</w:t>
        </w:r>
      </w:hyperlink>
      <w:r w:rsidRPr="00664F02">
        <w:rPr>
          <w:rFonts w:ascii="Times New Roman" w:eastAsia="Times New Roman" w:hAnsi="Times New Roman"/>
          <w:bCs/>
          <w:color w:val="333333"/>
          <w:spacing w:val="8"/>
          <w:sz w:val="24"/>
          <w:szCs w:val="24"/>
        </w:rPr>
        <w:t xml:space="preserve"> </w:t>
      </w:r>
      <w:hyperlink r:id="rId15" w:history="1">
        <w:r w:rsidRPr="00664F02">
          <w:rPr>
            <w:rStyle w:val="Hyperlink"/>
            <w:rFonts w:ascii="Times New Roman" w:eastAsia="Times New Roman" w:hAnsi="Times New Roman"/>
            <w:bCs/>
            <w:spacing w:val="8"/>
            <w:sz w:val="24"/>
            <w:szCs w:val="24"/>
          </w:rPr>
          <w:t>[</w:t>
        </w:r>
      </w:hyperlink>
      <w:hyperlink r:id="rId16" w:history="1">
        <w:r w:rsidRPr="00664F02">
          <w:rPr>
            <w:rStyle w:val="Hyperlink"/>
            <w:rFonts w:ascii="Times New Roman" w:eastAsia="Times New Roman" w:hAnsi="Times New Roman"/>
            <w:bCs/>
            <w:spacing w:val="8"/>
            <w:sz w:val="24"/>
            <w:szCs w:val="24"/>
          </w:rPr>
          <w:t>Github</w:t>
        </w:r>
      </w:hyperlink>
      <w:hyperlink r:id="rId17" w:history="1">
        <w:r w:rsidRPr="00664F02">
          <w:rPr>
            <w:rStyle w:val="Hyperlink"/>
            <w:rFonts w:ascii="Times New Roman" w:eastAsia="Times New Roman" w:hAnsi="Times New Roman"/>
            <w:bCs/>
            <w:spacing w:val="8"/>
            <w:sz w:val="24"/>
            <w:szCs w:val="24"/>
          </w:rPr>
          <w:t xml:space="preserve"> Projects</w:t>
        </w:r>
      </w:hyperlink>
      <w:hyperlink r:id="rId18" w:history="1">
        <w:r w:rsidRPr="00664F02">
          <w:rPr>
            <w:rStyle w:val="Hyperlink"/>
            <w:rFonts w:ascii="Times New Roman" w:eastAsia="Times New Roman" w:hAnsi="Times New Roman"/>
            <w:bCs/>
            <w:spacing w:val="8"/>
            <w:sz w:val="24"/>
            <w:szCs w:val="24"/>
          </w:rPr>
          <w:t>]</w:t>
        </w:r>
      </w:hyperlink>
    </w:p>
    <w:p w:rsidR="003C658F" w:rsidRPr="00664F02" w:rsidRDefault="00E5461F" w:rsidP="00664F02">
      <w:pPr>
        <w:numPr>
          <w:ilvl w:val="0"/>
          <w:numId w:val="9"/>
        </w:numPr>
        <w:tabs>
          <w:tab w:val="num" w:pos="720"/>
        </w:tabs>
        <w:rPr>
          <w:rFonts w:ascii="Times New Roman" w:eastAsia="Times New Roman" w:hAnsi="Times New Roman"/>
          <w:bCs/>
          <w:color w:val="333333"/>
          <w:spacing w:val="8"/>
          <w:sz w:val="24"/>
          <w:szCs w:val="24"/>
        </w:rPr>
      </w:pPr>
      <w:r w:rsidRPr="00664F02">
        <w:rPr>
          <w:rFonts w:ascii="Times New Roman" w:eastAsia="Times New Roman" w:hAnsi="Times New Roman"/>
          <w:bCs/>
          <w:color w:val="333333"/>
          <w:spacing w:val="8"/>
          <w:sz w:val="24"/>
          <w:szCs w:val="24"/>
        </w:rPr>
        <w:t xml:space="preserve">Advanced Technology Development Center at Georgia Tech Weekend Hackathon – August 28-30 </w:t>
      </w:r>
      <w:hyperlink r:id="rId19" w:history="1">
        <w:r w:rsidRPr="00664F02">
          <w:rPr>
            <w:rStyle w:val="Hyperlink"/>
            <w:rFonts w:ascii="Times New Roman" w:eastAsia="Times New Roman" w:hAnsi="Times New Roman"/>
            <w:bCs/>
            <w:spacing w:val="8"/>
            <w:sz w:val="24"/>
            <w:szCs w:val="24"/>
          </w:rPr>
          <w:t>[link]</w:t>
        </w:r>
      </w:hyperlink>
    </w:p>
    <w:p w:rsidR="003C658F" w:rsidRPr="00664F02" w:rsidRDefault="00E5461F" w:rsidP="00664F02">
      <w:pPr>
        <w:numPr>
          <w:ilvl w:val="0"/>
          <w:numId w:val="9"/>
        </w:numPr>
        <w:tabs>
          <w:tab w:val="num" w:pos="720"/>
        </w:tabs>
        <w:rPr>
          <w:rFonts w:ascii="Times New Roman" w:eastAsia="Times New Roman" w:hAnsi="Times New Roman"/>
          <w:bCs/>
          <w:color w:val="333333"/>
          <w:spacing w:val="8"/>
          <w:sz w:val="24"/>
          <w:szCs w:val="24"/>
        </w:rPr>
      </w:pPr>
      <w:r w:rsidRPr="00664F02">
        <w:rPr>
          <w:rFonts w:ascii="Times New Roman" w:eastAsia="Times New Roman" w:hAnsi="Times New Roman"/>
          <w:bCs/>
          <w:color w:val="333333"/>
          <w:spacing w:val="8"/>
          <w:sz w:val="24"/>
          <w:szCs w:val="24"/>
        </w:rPr>
        <w:t xml:space="preserve">Coursera / Johns Hopkins Statistical Reasoning for Public Health 2: Regression Methods– August 31 – October 24 </w:t>
      </w:r>
      <w:hyperlink r:id="rId20" w:history="1">
        <w:r w:rsidRPr="00664F02">
          <w:rPr>
            <w:rStyle w:val="Hyperlink"/>
            <w:rFonts w:ascii="Times New Roman" w:eastAsia="Times New Roman" w:hAnsi="Times New Roman"/>
            <w:bCs/>
            <w:spacing w:val="8"/>
            <w:sz w:val="24"/>
            <w:szCs w:val="24"/>
          </w:rPr>
          <w:t>[link</w:t>
        </w:r>
      </w:hyperlink>
      <w:hyperlink r:id="rId21" w:history="1">
        <w:r w:rsidRPr="00664F02">
          <w:rPr>
            <w:rStyle w:val="Hyperlink"/>
            <w:rFonts w:ascii="Times New Roman" w:eastAsia="Times New Roman" w:hAnsi="Times New Roman"/>
            <w:bCs/>
            <w:spacing w:val="8"/>
            <w:sz w:val="24"/>
            <w:szCs w:val="24"/>
          </w:rPr>
          <w:t>]</w:t>
        </w:r>
      </w:hyperlink>
    </w:p>
    <w:p w:rsidR="003C658F" w:rsidRPr="00664F02" w:rsidRDefault="00E5461F" w:rsidP="00664F02">
      <w:pPr>
        <w:numPr>
          <w:ilvl w:val="0"/>
          <w:numId w:val="9"/>
        </w:numPr>
        <w:tabs>
          <w:tab w:val="num" w:pos="720"/>
        </w:tabs>
        <w:rPr>
          <w:rFonts w:ascii="Times New Roman" w:eastAsia="Times New Roman" w:hAnsi="Times New Roman"/>
          <w:bCs/>
          <w:color w:val="333333"/>
          <w:spacing w:val="8"/>
          <w:sz w:val="24"/>
          <w:szCs w:val="24"/>
        </w:rPr>
      </w:pPr>
      <w:r w:rsidRPr="00664F02">
        <w:rPr>
          <w:rFonts w:ascii="Times New Roman" w:eastAsia="Times New Roman" w:hAnsi="Times New Roman"/>
          <w:bCs/>
          <w:color w:val="333333"/>
          <w:spacing w:val="8"/>
          <w:sz w:val="24"/>
          <w:szCs w:val="24"/>
        </w:rPr>
        <w:t xml:space="preserve">Microstrategy Analytics Symposium – September 23 </w:t>
      </w:r>
      <w:hyperlink r:id="rId22" w:history="1">
        <w:r w:rsidRPr="00664F02">
          <w:rPr>
            <w:rStyle w:val="Hyperlink"/>
            <w:rFonts w:ascii="Times New Roman" w:eastAsia="Times New Roman" w:hAnsi="Times New Roman"/>
            <w:bCs/>
            <w:spacing w:val="8"/>
            <w:sz w:val="24"/>
            <w:szCs w:val="24"/>
          </w:rPr>
          <w:t>[link</w:t>
        </w:r>
      </w:hyperlink>
      <w:hyperlink r:id="rId23" w:history="1">
        <w:r w:rsidRPr="00664F02">
          <w:rPr>
            <w:rStyle w:val="Hyperlink"/>
            <w:rFonts w:ascii="Times New Roman" w:eastAsia="Times New Roman" w:hAnsi="Times New Roman"/>
            <w:bCs/>
            <w:spacing w:val="8"/>
            <w:sz w:val="24"/>
            <w:szCs w:val="24"/>
          </w:rPr>
          <w:t>]</w:t>
        </w:r>
      </w:hyperlink>
    </w:p>
    <w:p w:rsidR="00C56D08" w:rsidRPr="00D705BF" w:rsidRDefault="00C56D08" w:rsidP="00664F02">
      <w:pPr>
        <w:rPr>
          <w:rFonts w:ascii="Times New Roman" w:eastAsia="Times New Roman" w:hAnsi="Times New Roman"/>
          <w:color w:val="333333"/>
          <w:spacing w:val="8"/>
          <w:sz w:val="24"/>
          <w:szCs w:val="24"/>
          <w:lang w:val="en"/>
        </w:rPr>
      </w:pPr>
      <w:r>
        <w:rPr>
          <w:rFonts w:ascii="Times New Roman" w:eastAsia="Times New Roman" w:hAnsi="Times New Roman"/>
          <w:b/>
          <w:color w:val="333333"/>
          <w:spacing w:val="8"/>
          <w:sz w:val="24"/>
          <w:szCs w:val="24"/>
          <w:u w:val="single"/>
          <w:lang w:val="en"/>
        </w:rPr>
        <w:t>A</w:t>
      </w:r>
      <w:r w:rsidRPr="00D705BF">
        <w:rPr>
          <w:rFonts w:ascii="Times New Roman" w:eastAsia="Times New Roman" w:hAnsi="Times New Roman"/>
          <w:b/>
          <w:color w:val="333333"/>
          <w:spacing w:val="8"/>
          <w:sz w:val="24"/>
          <w:szCs w:val="24"/>
          <w:u w:val="single"/>
          <w:lang w:val="en"/>
        </w:rPr>
        <w:t>dditional information</w:t>
      </w:r>
    </w:p>
    <w:p w:rsidR="00BF5CA6" w:rsidRPr="00BF5CA6" w:rsidRDefault="00BF5CA6" w:rsidP="00BF5CA6">
      <w:pPr>
        <w:rPr>
          <w:rStyle w:val="Hyperlink"/>
          <w:rFonts w:ascii="Times New Roman" w:eastAsia="Times New Roman" w:hAnsi="Times New Roman"/>
          <w:spacing w:val="8"/>
          <w:sz w:val="24"/>
          <w:szCs w:val="24"/>
          <w:lang w:val="en"/>
        </w:rPr>
      </w:pPr>
      <w:r>
        <w:rPr>
          <w:rFonts w:ascii="Times New Roman" w:eastAsia="Times New Roman" w:hAnsi="Times New Roman"/>
          <w:color w:val="333333"/>
          <w:spacing w:val="8"/>
          <w:sz w:val="24"/>
          <w:szCs w:val="24"/>
          <w:lang w:val="en"/>
        </w:rPr>
        <w:t>I</w:t>
      </w:r>
      <w:r w:rsidRPr="00BF5CA6">
        <w:rPr>
          <w:rFonts w:ascii="Times New Roman" w:eastAsia="Times New Roman" w:hAnsi="Times New Roman"/>
          <w:color w:val="333333"/>
          <w:spacing w:val="8"/>
          <w:sz w:val="24"/>
          <w:szCs w:val="24"/>
          <w:lang w:val="en"/>
        </w:rPr>
        <w:t xml:space="preserve">f you would like to review other CHIIC projects visit the phConnect site on this link: </w:t>
      </w:r>
      <w:hyperlink r:id="rId24" w:history="1">
        <w:r w:rsidRPr="00BF5CA6">
          <w:rPr>
            <w:rStyle w:val="Hyperlink"/>
            <w:rFonts w:ascii="Times New Roman" w:eastAsia="Times New Roman" w:hAnsi="Times New Roman"/>
            <w:spacing w:val="8"/>
            <w:sz w:val="24"/>
            <w:szCs w:val="24"/>
            <w:lang w:val="en"/>
          </w:rPr>
          <w:t>http://www.phconnect.org/group/chiic/page/surveillance-innovation-projects</w:t>
        </w:r>
      </w:hyperlink>
    </w:p>
    <w:p w:rsidR="00CB38FF" w:rsidRDefault="005617D5" w:rsidP="005A0E41">
      <w:pPr>
        <w:rPr>
          <w:rFonts w:ascii="Times New Roman" w:hAnsi="Times New Roman"/>
          <w:sz w:val="24"/>
          <w:szCs w:val="24"/>
        </w:rPr>
      </w:pPr>
      <w:r w:rsidRPr="00D705BF">
        <w:rPr>
          <w:rFonts w:ascii="Times New Roman" w:eastAsia="Times New Roman" w:hAnsi="Times New Roman"/>
          <w:color w:val="333333"/>
          <w:spacing w:val="8"/>
          <w:sz w:val="24"/>
          <w:szCs w:val="24"/>
          <w:lang w:val="en"/>
        </w:rPr>
        <w:t xml:space="preserve">We invite you to share your ideas with the group on the phConnect CHIIC Community website, </w:t>
      </w:r>
      <w:hyperlink r:id="rId25" w:history="1">
        <w:r w:rsidRPr="00D705BF">
          <w:rPr>
            <w:rStyle w:val="Hyperlink"/>
            <w:rFonts w:ascii="Times New Roman" w:eastAsia="Times New Roman" w:hAnsi="Times New Roman"/>
            <w:spacing w:val="8"/>
            <w:sz w:val="24"/>
            <w:szCs w:val="24"/>
            <w:lang w:val="en"/>
          </w:rPr>
          <w:t>http://www.phconnect.org/group/chiic</w:t>
        </w:r>
      </w:hyperlink>
      <w:r w:rsidRPr="00D705BF">
        <w:rPr>
          <w:rFonts w:ascii="Times New Roman" w:eastAsia="Times New Roman" w:hAnsi="Times New Roman"/>
          <w:color w:val="333333"/>
          <w:spacing w:val="8"/>
          <w:sz w:val="24"/>
          <w:szCs w:val="24"/>
          <w:lang w:val="en"/>
        </w:rPr>
        <w:t xml:space="preserve">. </w:t>
      </w:r>
      <w:r w:rsidR="0012688D" w:rsidRPr="00D705BF">
        <w:rPr>
          <w:rFonts w:ascii="Times New Roman" w:hAnsi="Times New Roman"/>
          <w:sz w:val="24"/>
          <w:szCs w:val="24"/>
        </w:rPr>
        <w:t xml:space="preserve">  </w:t>
      </w:r>
    </w:p>
    <w:p w:rsidR="00BF5CA6" w:rsidRPr="00D705BF" w:rsidRDefault="00BF5CA6" w:rsidP="005A0E41">
      <w:pPr>
        <w:rPr>
          <w:rFonts w:ascii="Times New Roman" w:hAnsi="Times New Roman"/>
          <w:sz w:val="24"/>
          <w:szCs w:val="24"/>
        </w:rPr>
      </w:pPr>
      <w:r w:rsidRPr="00D705BF">
        <w:rPr>
          <w:rFonts w:ascii="Times New Roman" w:eastAsia="Times New Roman" w:hAnsi="Times New Roman"/>
          <w:color w:val="333333"/>
          <w:spacing w:val="8"/>
          <w:sz w:val="24"/>
          <w:szCs w:val="24"/>
          <w:lang w:val="en"/>
        </w:rPr>
        <w:t xml:space="preserve">Please contact </w:t>
      </w:r>
      <w:hyperlink r:id="rId26" w:history="1">
        <w:r w:rsidRPr="00D705BF">
          <w:rPr>
            <w:rStyle w:val="Hyperlink"/>
            <w:rFonts w:ascii="Times New Roman" w:eastAsia="Times New Roman" w:hAnsi="Times New Roman"/>
            <w:spacing w:val="8"/>
            <w:sz w:val="24"/>
            <w:szCs w:val="24"/>
            <w:lang w:val="en"/>
          </w:rPr>
          <w:t>balee@cdc.gov</w:t>
        </w:r>
      </w:hyperlink>
      <w:r w:rsidRPr="00D705BF">
        <w:rPr>
          <w:rFonts w:ascii="Times New Roman" w:eastAsia="Times New Roman" w:hAnsi="Times New Roman"/>
          <w:color w:val="333333"/>
          <w:spacing w:val="8"/>
          <w:sz w:val="24"/>
          <w:szCs w:val="24"/>
          <w:lang w:val="en"/>
        </w:rPr>
        <w:t xml:space="preserve"> to be added to the CHIIC distribution list and future communication.</w:t>
      </w:r>
    </w:p>
    <w:sectPr w:rsidR="00BF5CA6" w:rsidRPr="00D705BF" w:rsidSect="00C56D08">
      <w:footerReference w:type="default" r:id="rId27"/>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A87" w:rsidRDefault="00ED4A87" w:rsidP="007E70E9">
      <w:pPr>
        <w:spacing w:after="0" w:line="240" w:lineRule="auto"/>
      </w:pPr>
      <w:r>
        <w:separator/>
      </w:r>
    </w:p>
  </w:endnote>
  <w:endnote w:type="continuationSeparator" w:id="0">
    <w:p w:rsidR="00ED4A87" w:rsidRDefault="00ED4A87" w:rsidP="007E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46C" w:rsidRDefault="0052146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1686F">
      <w:rPr>
        <w:caps/>
        <w:noProof/>
        <w:color w:val="4F81BD" w:themeColor="accent1"/>
      </w:rPr>
      <w:t>1</w:t>
    </w:r>
    <w:r>
      <w:rPr>
        <w:caps/>
        <w:noProof/>
        <w:color w:val="4F81BD" w:themeColor="accent1"/>
      </w:rPr>
      <w:fldChar w:fldCharType="end"/>
    </w:r>
  </w:p>
  <w:p w:rsidR="0052146C" w:rsidRDefault="00521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A87" w:rsidRDefault="00ED4A87" w:rsidP="007E70E9">
      <w:pPr>
        <w:spacing w:after="0" w:line="240" w:lineRule="auto"/>
      </w:pPr>
      <w:r>
        <w:separator/>
      </w:r>
    </w:p>
  </w:footnote>
  <w:footnote w:type="continuationSeparator" w:id="0">
    <w:p w:rsidR="00ED4A87" w:rsidRDefault="00ED4A87" w:rsidP="007E7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8AE"/>
    <w:multiLevelType w:val="hybridMultilevel"/>
    <w:tmpl w:val="EE664714"/>
    <w:lvl w:ilvl="0" w:tplc="6CC42EE8">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234"/>
    <w:multiLevelType w:val="hybridMultilevel"/>
    <w:tmpl w:val="965CB02A"/>
    <w:lvl w:ilvl="0" w:tplc="6456A858">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E33FA"/>
    <w:multiLevelType w:val="hybridMultilevel"/>
    <w:tmpl w:val="6F24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37D2F"/>
    <w:multiLevelType w:val="hybridMultilevel"/>
    <w:tmpl w:val="F4FE73F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2D6C84"/>
    <w:multiLevelType w:val="hybridMultilevel"/>
    <w:tmpl w:val="8C7E40E8"/>
    <w:lvl w:ilvl="0" w:tplc="931C0CE2">
      <w:start w:val="1"/>
      <w:numFmt w:val="bullet"/>
      <w:lvlText w:val="•"/>
      <w:lvlJc w:val="left"/>
      <w:pPr>
        <w:tabs>
          <w:tab w:val="num" w:pos="360"/>
        </w:tabs>
        <w:ind w:left="360" w:hanging="360"/>
      </w:pPr>
      <w:rPr>
        <w:rFonts w:ascii="Arial" w:hAnsi="Arial" w:hint="default"/>
      </w:rPr>
    </w:lvl>
    <w:lvl w:ilvl="1" w:tplc="81507244" w:tentative="1">
      <w:start w:val="1"/>
      <w:numFmt w:val="bullet"/>
      <w:lvlText w:val="•"/>
      <w:lvlJc w:val="left"/>
      <w:pPr>
        <w:tabs>
          <w:tab w:val="num" w:pos="1080"/>
        </w:tabs>
        <w:ind w:left="1080" w:hanging="360"/>
      </w:pPr>
      <w:rPr>
        <w:rFonts w:ascii="Arial" w:hAnsi="Arial" w:hint="default"/>
      </w:rPr>
    </w:lvl>
    <w:lvl w:ilvl="2" w:tplc="38768672" w:tentative="1">
      <w:start w:val="1"/>
      <w:numFmt w:val="bullet"/>
      <w:lvlText w:val="•"/>
      <w:lvlJc w:val="left"/>
      <w:pPr>
        <w:tabs>
          <w:tab w:val="num" w:pos="1800"/>
        </w:tabs>
        <w:ind w:left="1800" w:hanging="360"/>
      </w:pPr>
      <w:rPr>
        <w:rFonts w:ascii="Arial" w:hAnsi="Arial" w:hint="default"/>
      </w:rPr>
    </w:lvl>
    <w:lvl w:ilvl="3" w:tplc="4C4C5D32" w:tentative="1">
      <w:start w:val="1"/>
      <w:numFmt w:val="bullet"/>
      <w:lvlText w:val="•"/>
      <w:lvlJc w:val="left"/>
      <w:pPr>
        <w:tabs>
          <w:tab w:val="num" w:pos="2520"/>
        </w:tabs>
        <w:ind w:left="2520" w:hanging="360"/>
      </w:pPr>
      <w:rPr>
        <w:rFonts w:ascii="Arial" w:hAnsi="Arial" w:hint="default"/>
      </w:rPr>
    </w:lvl>
    <w:lvl w:ilvl="4" w:tplc="A008E142" w:tentative="1">
      <w:start w:val="1"/>
      <w:numFmt w:val="bullet"/>
      <w:lvlText w:val="•"/>
      <w:lvlJc w:val="left"/>
      <w:pPr>
        <w:tabs>
          <w:tab w:val="num" w:pos="3240"/>
        </w:tabs>
        <w:ind w:left="3240" w:hanging="360"/>
      </w:pPr>
      <w:rPr>
        <w:rFonts w:ascii="Arial" w:hAnsi="Arial" w:hint="default"/>
      </w:rPr>
    </w:lvl>
    <w:lvl w:ilvl="5" w:tplc="296EA3E2" w:tentative="1">
      <w:start w:val="1"/>
      <w:numFmt w:val="bullet"/>
      <w:lvlText w:val="•"/>
      <w:lvlJc w:val="left"/>
      <w:pPr>
        <w:tabs>
          <w:tab w:val="num" w:pos="3960"/>
        </w:tabs>
        <w:ind w:left="3960" w:hanging="360"/>
      </w:pPr>
      <w:rPr>
        <w:rFonts w:ascii="Arial" w:hAnsi="Arial" w:hint="default"/>
      </w:rPr>
    </w:lvl>
    <w:lvl w:ilvl="6" w:tplc="BCF2481C" w:tentative="1">
      <w:start w:val="1"/>
      <w:numFmt w:val="bullet"/>
      <w:lvlText w:val="•"/>
      <w:lvlJc w:val="left"/>
      <w:pPr>
        <w:tabs>
          <w:tab w:val="num" w:pos="4680"/>
        </w:tabs>
        <w:ind w:left="4680" w:hanging="360"/>
      </w:pPr>
      <w:rPr>
        <w:rFonts w:ascii="Arial" w:hAnsi="Arial" w:hint="default"/>
      </w:rPr>
    </w:lvl>
    <w:lvl w:ilvl="7" w:tplc="BA1E9F06" w:tentative="1">
      <w:start w:val="1"/>
      <w:numFmt w:val="bullet"/>
      <w:lvlText w:val="•"/>
      <w:lvlJc w:val="left"/>
      <w:pPr>
        <w:tabs>
          <w:tab w:val="num" w:pos="5400"/>
        </w:tabs>
        <w:ind w:left="5400" w:hanging="360"/>
      </w:pPr>
      <w:rPr>
        <w:rFonts w:ascii="Arial" w:hAnsi="Arial" w:hint="default"/>
      </w:rPr>
    </w:lvl>
    <w:lvl w:ilvl="8" w:tplc="583EA6D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C3701FA"/>
    <w:multiLevelType w:val="hybridMultilevel"/>
    <w:tmpl w:val="12E6407A"/>
    <w:lvl w:ilvl="0" w:tplc="6456A858">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F5E94"/>
    <w:multiLevelType w:val="hybridMultilevel"/>
    <w:tmpl w:val="E24CF942"/>
    <w:lvl w:ilvl="0" w:tplc="6456A858">
      <w:start w:val="1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77DB7"/>
    <w:multiLevelType w:val="hybridMultilevel"/>
    <w:tmpl w:val="5C36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7392D"/>
    <w:multiLevelType w:val="hybridMultilevel"/>
    <w:tmpl w:val="5560C92C"/>
    <w:lvl w:ilvl="0" w:tplc="2D16185E">
      <w:start w:val="1"/>
      <w:numFmt w:val="bullet"/>
      <w:lvlText w:val="•"/>
      <w:lvlJc w:val="left"/>
      <w:pPr>
        <w:tabs>
          <w:tab w:val="num" w:pos="360"/>
        </w:tabs>
        <w:ind w:left="360" w:hanging="360"/>
      </w:pPr>
      <w:rPr>
        <w:rFonts w:ascii="Arial" w:hAnsi="Arial" w:hint="default"/>
      </w:rPr>
    </w:lvl>
    <w:lvl w:ilvl="1" w:tplc="2C0420DC" w:tentative="1">
      <w:start w:val="1"/>
      <w:numFmt w:val="bullet"/>
      <w:lvlText w:val="•"/>
      <w:lvlJc w:val="left"/>
      <w:pPr>
        <w:tabs>
          <w:tab w:val="num" w:pos="1080"/>
        </w:tabs>
        <w:ind w:left="1080" w:hanging="360"/>
      </w:pPr>
      <w:rPr>
        <w:rFonts w:ascii="Arial" w:hAnsi="Arial" w:hint="default"/>
      </w:rPr>
    </w:lvl>
    <w:lvl w:ilvl="2" w:tplc="115C32AE" w:tentative="1">
      <w:start w:val="1"/>
      <w:numFmt w:val="bullet"/>
      <w:lvlText w:val="•"/>
      <w:lvlJc w:val="left"/>
      <w:pPr>
        <w:tabs>
          <w:tab w:val="num" w:pos="1800"/>
        </w:tabs>
        <w:ind w:left="1800" w:hanging="360"/>
      </w:pPr>
      <w:rPr>
        <w:rFonts w:ascii="Arial" w:hAnsi="Arial" w:hint="default"/>
      </w:rPr>
    </w:lvl>
    <w:lvl w:ilvl="3" w:tplc="8FC02972" w:tentative="1">
      <w:start w:val="1"/>
      <w:numFmt w:val="bullet"/>
      <w:lvlText w:val="•"/>
      <w:lvlJc w:val="left"/>
      <w:pPr>
        <w:tabs>
          <w:tab w:val="num" w:pos="2520"/>
        </w:tabs>
        <w:ind w:left="2520" w:hanging="360"/>
      </w:pPr>
      <w:rPr>
        <w:rFonts w:ascii="Arial" w:hAnsi="Arial" w:hint="default"/>
      </w:rPr>
    </w:lvl>
    <w:lvl w:ilvl="4" w:tplc="640CABE6" w:tentative="1">
      <w:start w:val="1"/>
      <w:numFmt w:val="bullet"/>
      <w:lvlText w:val="•"/>
      <w:lvlJc w:val="left"/>
      <w:pPr>
        <w:tabs>
          <w:tab w:val="num" w:pos="3240"/>
        </w:tabs>
        <w:ind w:left="3240" w:hanging="360"/>
      </w:pPr>
      <w:rPr>
        <w:rFonts w:ascii="Arial" w:hAnsi="Arial" w:hint="default"/>
      </w:rPr>
    </w:lvl>
    <w:lvl w:ilvl="5" w:tplc="082CC2AE" w:tentative="1">
      <w:start w:val="1"/>
      <w:numFmt w:val="bullet"/>
      <w:lvlText w:val="•"/>
      <w:lvlJc w:val="left"/>
      <w:pPr>
        <w:tabs>
          <w:tab w:val="num" w:pos="3960"/>
        </w:tabs>
        <w:ind w:left="3960" w:hanging="360"/>
      </w:pPr>
      <w:rPr>
        <w:rFonts w:ascii="Arial" w:hAnsi="Arial" w:hint="default"/>
      </w:rPr>
    </w:lvl>
    <w:lvl w:ilvl="6" w:tplc="1F2893CE" w:tentative="1">
      <w:start w:val="1"/>
      <w:numFmt w:val="bullet"/>
      <w:lvlText w:val="•"/>
      <w:lvlJc w:val="left"/>
      <w:pPr>
        <w:tabs>
          <w:tab w:val="num" w:pos="4680"/>
        </w:tabs>
        <w:ind w:left="4680" w:hanging="360"/>
      </w:pPr>
      <w:rPr>
        <w:rFonts w:ascii="Arial" w:hAnsi="Arial" w:hint="default"/>
      </w:rPr>
    </w:lvl>
    <w:lvl w:ilvl="7" w:tplc="E97E100E" w:tentative="1">
      <w:start w:val="1"/>
      <w:numFmt w:val="bullet"/>
      <w:lvlText w:val="•"/>
      <w:lvlJc w:val="left"/>
      <w:pPr>
        <w:tabs>
          <w:tab w:val="num" w:pos="5400"/>
        </w:tabs>
        <w:ind w:left="5400" w:hanging="360"/>
      </w:pPr>
      <w:rPr>
        <w:rFonts w:ascii="Arial" w:hAnsi="Arial" w:hint="default"/>
      </w:rPr>
    </w:lvl>
    <w:lvl w:ilvl="8" w:tplc="2794ABD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5E7338C3"/>
    <w:multiLevelType w:val="hybridMultilevel"/>
    <w:tmpl w:val="07606FAC"/>
    <w:lvl w:ilvl="0" w:tplc="AD44AF06">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9"/>
  </w:num>
  <w:num w:numId="5">
    <w:abstractNumId w:val="0"/>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41"/>
    <w:rsid w:val="000105E9"/>
    <w:rsid w:val="000571DA"/>
    <w:rsid w:val="00072CC4"/>
    <w:rsid w:val="000740DF"/>
    <w:rsid w:val="0007555D"/>
    <w:rsid w:val="00082766"/>
    <w:rsid w:val="000828DE"/>
    <w:rsid w:val="000902A6"/>
    <w:rsid w:val="000B7A78"/>
    <w:rsid w:val="000E0B98"/>
    <w:rsid w:val="000E64C2"/>
    <w:rsid w:val="000F172C"/>
    <w:rsid w:val="00111909"/>
    <w:rsid w:val="0012688D"/>
    <w:rsid w:val="00136C86"/>
    <w:rsid w:val="00160A7F"/>
    <w:rsid w:val="001613C4"/>
    <w:rsid w:val="00167CC6"/>
    <w:rsid w:val="00190DB8"/>
    <w:rsid w:val="001B037D"/>
    <w:rsid w:val="001C31A7"/>
    <w:rsid w:val="001C5823"/>
    <w:rsid w:val="001D087B"/>
    <w:rsid w:val="001E396B"/>
    <w:rsid w:val="001E39A5"/>
    <w:rsid w:val="001E3A3C"/>
    <w:rsid w:val="0020312E"/>
    <w:rsid w:val="002140AD"/>
    <w:rsid w:val="00215503"/>
    <w:rsid w:val="00216437"/>
    <w:rsid w:val="00261A8E"/>
    <w:rsid w:val="00264A61"/>
    <w:rsid w:val="002A3812"/>
    <w:rsid w:val="002A682B"/>
    <w:rsid w:val="002D27D4"/>
    <w:rsid w:val="00334051"/>
    <w:rsid w:val="00335FF4"/>
    <w:rsid w:val="00354461"/>
    <w:rsid w:val="00362BB8"/>
    <w:rsid w:val="00391000"/>
    <w:rsid w:val="003A61F0"/>
    <w:rsid w:val="003C0BCC"/>
    <w:rsid w:val="003C0FE6"/>
    <w:rsid w:val="003C1936"/>
    <w:rsid w:val="003C29ED"/>
    <w:rsid w:val="003C3171"/>
    <w:rsid w:val="003C41B3"/>
    <w:rsid w:val="003C658F"/>
    <w:rsid w:val="003E5241"/>
    <w:rsid w:val="003F556E"/>
    <w:rsid w:val="00400665"/>
    <w:rsid w:val="00426691"/>
    <w:rsid w:val="00481D8C"/>
    <w:rsid w:val="00481E3D"/>
    <w:rsid w:val="004B5D34"/>
    <w:rsid w:val="004D41A7"/>
    <w:rsid w:val="004F4A7F"/>
    <w:rsid w:val="00505F23"/>
    <w:rsid w:val="0052146C"/>
    <w:rsid w:val="005617D5"/>
    <w:rsid w:val="005647A7"/>
    <w:rsid w:val="00590C25"/>
    <w:rsid w:val="0059716E"/>
    <w:rsid w:val="005A0E41"/>
    <w:rsid w:val="005B421F"/>
    <w:rsid w:val="005E6242"/>
    <w:rsid w:val="005F2620"/>
    <w:rsid w:val="005F3D92"/>
    <w:rsid w:val="006032D1"/>
    <w:rsid w:val="0062361C"/>
    <w:rsid w:val="00625CCE"/>
    <w:rsid w:val="0063795A"/>
    <w:rsid w:val="006474B3"/>
    <w:rsid w:val="00650047"/>
    <w:rsid w:val="00650D7E"/>
    <w:rsid w:val="00664F02"/>
    <w:rsid w:val="0068634E"/>
    <w:rsid w:val="006B5C1F"/>
    <w:rsid w:val="006C5E9A"/>
    <w:rsid w:val="006D15F6"/>
    <w:rsid w:val="006D5207"/>
    <w:rsid w:val="006E7905"/>
    <w:rsid w:val="007012F3"/>
    <w:rsid w:val="007130F9"/>
    <w:rsid w:val="00716842"/>
    <w:rsid w:val="00721893"/>
    <w:rsid w:val="00727106"/>
    <w:rsid w:val="007413D7"/>
    <w:rsid w:val="007832D4"/>
    <w:rsid w:val="007C498C"/>
    <w:rsid w:val="007C6961"/>
    <w:rsid w:val="007D414A"/>
    <w:rsid w:val="007D430D"/>
    <w:rsid w:val="007D6530"/>
    <w:rsid w:val="007E2111"/>
    <w:rsid w:val="007E70E9"/>
    <w:rsid w:val="007F2142"/>
    <w:rsid w:val="00814EB4"/>
    <w:rsid w:val="0081729A"/>
    <w:rsid w:val="008228EB"/>
    <w:rsid w:val="0082307C"/>
    <w:rsid w:val="00826966"/>
    <w:rsid w:val="00873D21"/>
    <w:rsid w:val="008872A6"/>
    <w:rsid w:val="008B4448"/>
    <w:rsid w:val="008C4112"/>
    <w:rsid w:val="008C4268"/>
    <w:rsid w:val="008D64F5"/>
    <w:rsid w:val="008D6EDF"/>
    <w:rsid w:val="008E6AED"/>
    <w:rsid w:val="008F697C"/>
    <w:rsid w:val="00907F73"/>
    <w:rsid w:val="00925CF7"/>
    <w:rsid w:val="00927D0D"/>
    <w:rsid w:val="00935F34"/>
    <w:rsid w:val="00943BA2"/>
    <w:rsid w:val="00953D93"/>
    <w:rsid w:val="009646D8"/>
    <w:rsid w:val="00970291"/>
    <w:rsid w:val="00977AAA"/>
    <w:rsid w:val="009B40CE"/>
    <w:rsid w:val="009E084A"/>
    <w:rsid w:val="00A2415F"/>
    <w:rsid w:val="00A27ECA"/>
    <w:rsid w:val="00A45A04"/>
    <w:rsid w:val="00A55271"/>
    <w:rsid w:val="00A61222"/>
    <w:rsid w:val="00A8269F"/>
    <w:rsid w:val="00A83347"/>
    <w:rsid w:val="00A91D54"/>
    <w:rsid w:val="00AA0C93"/>
    <w:rsid w:val="00AA3BE5"/>
    <w:rsid w:val="00AA7DA0"/>
    <w:rsid w:val="00AE1D2D"/>
    <w:rsid w:val="00AE4506"/>
    <w:rsid w:val="00B064D6"/>
    <w:rsid w:val="00B11DC5"/>
    <w:rsid w:val="00B32EF7"/>
    <w:rsid w:val="00B60CA3"/>
    <w:rsid w:val="00B71606"/>
    <w:rsid w:val="00B74169"/>
    <w:rsid w:val="00B74A43"/>
    <w:rsid w:val="00B77590"/>
    <w:rsid w:val="00B95D02"/>
    <w:rsid w:val="00BA33BB"/>
    <w:rsid w:val="00BB09D0"/>
    <w:rsid w:val="00BB6855"/>
    <w:rsid w:val="00BD7433"/>
    <w:rsid w:val="00BE3CE0"/>
    <w:rsid w:val="00BE5AD0"/>
    <w:rsid w:val="00BE723A"/>
    <w:rsid w:val="00BF12AD"/>
    <w:rsid w:val="00BF5CA6"/>
    <w:rsid w:val="00C00AF6"/>
    <w:rsid w:val="00C076A9"/>
    <w:rsid w:val="00C14900"/>
    <w:rsid w:val="00C1531F"/>
    <w:rsid w:val="00C159BC"/>
    <w:rsid w:val="00C248BA"/>
    <w:rsid w:val="00C267AA"/>
    <w:rsid w:val="00C32D23"/>
    <w:rsid w:val="00C46FDE"/>
    <w:rsid w:val="00C56D08"/>
    <w:rsid w:val="00C93BE9"/>
    <w:rsid w:val="00CB147D"/>
    <w:rsid w:val="00CB22CF"/>
    <w:rsid w:val="00CB38FF"/>
    <w:rsid w:val="00CC6764"/>
    <w:rsid w:val="00CD7CF0"/>
    <w:rsid w:val="00CE059A"/>
    <w:rsid w:val="00CF5904"/>
    <w:rsid w:val="00D03269"/>
    <w:rsid w:val="00D1571D"/>
    <w:rsid w:val="00D27E50"/>
    <w:rsid w:val="00D30E89"/>
    <w:rsid w:val="00D55E99"/>
    <w:rsid w:val="00D57E4D"/>
    <w:rsid w:val="00D62E4C"/>
    <w:rsid w:val="00D705BF"/>
    <w:rsid w:val="00D7771F"/>
    <w:rsid w:val="00DB1074"/>
    <w:rsid w:val="00DC090E"/>
    <w:rsid w:val="00DC42D3"/>
    <w:rsid w:val="00DD6B95"/>
    <w:rsid w:val="00DD74D0"/>
    <w:rsid w:val="00E02E0F"/>
    <w:rsid w:val="00E07147"/>
    <w:rsid w:val="00E1686F"/>
    <w:rsid w:val="00E25CCF"/>
    <w:rsid w:val="00E275BD"/>
    <w:rsid w:val="00E301A8"/>
    <w:rsid w:val="00E32F80"/>
    <w:rsid w:val="00E406EB"/>
    <w:rsid w:val="00E5461F"/>
    <w:rsid w:val="00E648F7"/>
    <w:rsid w:val="00E64A48"/>
    <w:rsid w:val="00E64D18"/>
    <w:rsid w:val="00E840D4"/>
    <w:rsid w:val="00E86B50"/>
    <w:rsid w:val="00E870BA"/>
    <w:rsid w:val="00E92CB0"/>
    <w:rsid w:val="00EA41E2"/>
    <w:rsid w:val="00EA59FA"/>
    <w:rsid w:val="00EC4806"/>
    <w:rsid w:val="00ED31C6"/>
    <w:rsid w:val="00ED4A87"/>
    <w:rsid w:val="00EE1105"/>
    <w:rsid w:val="00F06546"/>
    <w:rsid w:val="00F11C05"/>
    <w:rsid w:val="00F24592"/>
    <w:rsid w:val="00F254F3"/>
    <w:rsid w:val="00F41E7B"/>
    <w:rsid w:val="00F45951"/>
    <w:rsid w:val="00F64C7E"/>
    <w:rsid w:val="00F71545"/>
    <w:rsid w:val="00F94EF2"/>
    <w:rsid w:val="00FA2856"/>
    <w:rsid w:val="00FA7342"/>
    <w:rsid w:val="00FF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4C949041-9E43-475C-8593-7B453659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E41"/>
    <w:pPr>
      <w:ind w:left="720"/>
      <w:contextualSpacing/>
    </w:pPr>
  </w:style>
  <w:style w:type="character" w:styleId="Hyperlink">
    <w:name w:val="Hyperlink"/>
    <w:basedOn w:val="DefaultParagraphFont"/>
    <w:uiPriority w:val="99"/>
    <w:unhideWhenUsed/>
    <w:rsid w:val="00E840D4"/>
    <w:rPr>
      <w:color w:val="0000FF" w:themeColor="hyperlink"/>
      <w:u w:val="single"/>
    </w:rPr>
  </w:style>
  <w:style w:type="paragraph" w:styleId="Header">
    <w:name w:val="header"/>
    <w:basedOn w:val="Normal"/>
    <w:link w:val="HeaderChar"/>
    <w:uiPriority w:val="99"/>
    <w:unhideWhenUsed/>
    <w:rsid w:val="007E7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0E9"/>
    <w:rPr>
      <w:rFonts w:ascii="Calibri" w:eastAsia="Calibri" w:hAnsi="Calibri" w:cs="Times New Roman"/>
    </w:rPr>
  </w:style>
  <w:style w:type="paragraph" w:styleId="Footer">
    <w:name w:val="footer"/>
    <w:basedOn w:val="Normal"/>
    <w:link w:val="FooterChar"/>
    <w:uiPriority w:val="99"/>
    <w:unhideWhenUsed/>
    <w:rsid w:val="007E7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0E9"/>
    <w:rPr>
      <w:rFonts w:ascii="Calibri" w:eastAsia="Calibri" w:hAnsi="Calibri" w:cs="Times New Roman"/>
    </w:rPr>
  </w:style>
  <w:style w:type="character" w:styleId="FollowedHyperlink">
    <w:name w:val="FollowedHyperlink"/>
    <w:basedOn w:val="DefaultParagraphFont"/>
    <w:uiPriority w:val="99"/>
    <w:semiHidden/>
    <w:unhideWhenUsed/>
    <w:rsid w:val="006B5C1F"/>
    <w:rPr>
      <w:color w:val="800080" w:themeColor="followedHyperlink"/>
      <w:u w:val="single"/>
    </w:rPr>
  </w:style>
  <w:style w:type="paragraph" w:styleId="BalloonText">
    <w:name w:val="Balloon Text"/>
    <w:basedOn w:val="Normal"/>
    <w:link w:val="BalloonTextChar"/>
    <w:uiPriority w:val="99"/>
    <w:semiHidden/>
    <w:unhideWhenUsed/>
    <w:rsid w:val="00521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46C"/>
    <w:rPr>
      <w:rFonts w:ascii="Segoe UI" w:eastAsia="Calibri" w:hAnsi="Segoe UI" w:cs="Segoe UI"/>
      <w:sz w:val="18"/>
      <w:szCs w:val="18"/>
    </w:rPr>
  </w:style>
  <w:style w:type="table" w:styleId="TableGrid">
    <w:name w:val="Table Grid"/>
    <w:basedOn w:val="TableNormal"/>
    <w:uiPriority w:val="59"/>
    <w:rsid w:val="00A45A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A2415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79417">
      <w:bodyDiv w:val="1"/>
      <w:marLeft w:val="0"/>
      <w:marRight w:val="0"/>
      <w:marTop w:val="0"/>
      <w:marBottom w:val="0"/>
      <w:divBdr>
        <w:top w:val="none" w:sz="0" w:space="0" w:color="auto"/>
        <w:left w:val="none" w:sz="0" w:space="0" w:color="auto"/>
        <w:bottom w:val="none" w:sz="0" w:space="0" w:color="auto"/>
        <w:right w:val="none" w:sz="0" w:space="0" w:color="auto"/>
      </w:divBdr>
    </w:div>
    <w:div w:id="65491518">
      <w:bodyDiv w:val="1"/>
      <w:marLeft w:val="0"/>
      <w:marRight w:val="0"/>
      <w:marTop w:val="0"/>
      <w:marBottom w:val="0"/>
      <w:divBdr>
        <w:top w:val="none" w:sz="0" w:space="0" w:color="auto"/>
        <w:left w:val="none" w:sz="0" w:space="0" w:color="auto"/>
        <w:bottom w:val="none" w:sz="0" w:space="0" w:color="auto"/>
        <w:right w:val="none" w:sz="0" w:space="0" w:color="auto"/>
      </w:divBdr>
    </w:div>
    <w:div w:id="166793950">
      <w:bodyDiv w:val="1"/>
      <w:marLeft w:val="0"/>
      <w:marRight w:val="0"/>
      <w:marTop w:val="0"/>
      <w:marBottom w:val="0"/>
      <w:divBdr>
        <w:top w:val="none" w:sz="0" w:space="0" w:color="auto"/>
        <w:left w:val="none" w:sz="0" w:space="0" w:color="auto"/>
        <w:bottom w:val="none" w:sz="0" w:space="0" w:color="auto"/>
        <w:right w:val="none" w:sz="0" w:space="0" w:color="auto"/>
      </w:divBdr>
    </w:div>
    <w:div w:id="307052437">
      <w:bodyDiv w:val="1"/>
      <w:marLeft w:val="0"/>
      <w:marRight w:val="0"/>
      <w:marTop w:val="0"/>
      <w:marBottom w:val="0"/>
      <w:divBdr>
        <w:top w:val="none" w:sz="0" w:space="0" w:color="auto"/>
        <w:left w:val="none" w:sz="0" w:space="0" w:color="auto"/>
        <w:bottom w:val="none" w:sz="0" w:space="0" w:color="auto"/>
        <w:right w:val="none" w:sz="0" w:space="0" w:color="auto"/>
      </w:divBdr>
    </w:div>
    <w:div w:id="325935446">
      <w:bodyDiv w:val="1"/>
      <w:marLeft w:val="0"/>
      <w:marRight w:val="0"/>
      <w:marTop w:val="0"/>
      <w:marBottom w:val="0"/>
      <w:divBdr>
        <w:top w:val="none" w:sz="0" w:space="0" w:color="auto"/>
        <w:left w:val="none" w:sz="0" w:space="0" w:color="auto"/>
        <w:bottom w:val="none" w:sz="0" w:space="0" w:color="auto"/>
        <w:right w:val="none" w:sz="0" w:space="0" w:color="auto"/>
      </w:divBdr>
    </w:div>
    <w:div w:id="331109317">
      <w:bodyDiv w:val="1"/>
      <w:marLeft w:val="0"/>
      <w:marRight w:val="0"/>
      <w:marTop w:val="0"/>
      <w:marBottom w:val="0"/>
      <w:divBdr>
        <w:top w:val="none" w:sz="0" w:space="0" w:color="auto"/>
        <w:left w:val="none" w:sz="0" w:space="0" w:color="auto"/>
        <w:bottom w:val="none" w:sz="0" w:space="0" w:color="auto"/>
        <w:right w:val="none" w:sz="0" w:space="0" w:color="auto"/>
      </w:divBdr>
      <w:divsChild>
        <w:div w:id="1603149043">
          <w:marLeft w:val="0"/>
          <w:marRight w:val="0"/>
          <w:marTop w:val="0"/>
          <w:marBottom w:val="0"/>
          <w:divBdr>
            <w:top w:val="none" w:sz="0" w:space="0" w:color="auto"/>
            <w:left w:val="none" w:sz="0" w:space="0" w:color="auto"/>
            <w:bottom w:val="none" w:sz="0" w:space="0" w:color="auto"/>
            <w:right w:val="none" w:sz="0" w:space="0" w:color="auto"/>
          </w:divBdr>
          <w:divsChild>
            <w:div w:id="2086487975">
              <w:marLeft w:val="0"/>
              <w:marRight w:val="0"/>
              <w:marTop w:val="0"/>
              <w:marBottom w:val="0"/>
              <w:divBdr>
                <w:top w:val="single" w:sz="18" w:space="0" w:color="3C78A7"/>
                <w:left w:val="none" w:sz="0" w:space="0" w:color="auto"/>
                <w:bottom w:val="none" w:sz="0" w:space="0" w:color="auto"/>
                <w:right w:val="none" w:sz="0" w:space="0" w:color="auto"/>
              </w:divBdr>
              <w:divsChild>
                <w:div w:id="754935391">
                  <w:marLeft w:val="0"/>
                  <w:marRight w:val="0"/>
                  <w:marTop w:val="0"/>
                  <w:marBottom w:val="0"/>
                  <w:divBdr>
                    <w:top w:val="none" w:sz="0" w:space="0" w:color="auto"/>
                    <w:left w:val="single" w:sz="6" w:space="8" w:color="333333"/>
                    <w:bottom w:val="none" w:sz="0" w:space="0" w:color="auto"/>
                    <w:right w:val="single" w:sz="6" w:space="8" w:color="333333"/>
                  </w:divBdr>
                  <w:divsChild>
                    <w:div w:id="668942178">
                      <w:marLeft w:val="0"/>
                      <w:marRight w:val="0"/>
                      <w:marTop w:val="0"/>
                      <w:marBottom w:val="0"/>
                      <w:divBdr>
                        <w:top w:val="none" w:sz="0" w:space="0" w:color="auto"/>
                        <w:left w:val="none" w:sz="0" w:space="0" w:color="auto"/>
                        <w:bottom w:val="none" w:sz="0" w:space="0" w:color="auto"/>
                        <w:right w:val="none" w:sz="0" w:space="0" w:color="auto"/>
                      </w:divBdr>
                      <w:divsChild>
                        <w:div w:id="300890447">
                          <w:marLeft w:val="0"/>
                          <w:marRight w:val="75"/>
                          <w:marTop w:val="0"/>
                          <w:marBottom w:val="0"/>
                          <w:divBdr>
                            <w:top w:val="none" w:sz="0" w:space="0" w:color="auto"/>
                            <w:left w:val="none" w:sz="0" w:space="0" w:color="auto"/>
                            <w:bottom w:val="none" w:sz="0" w:space="0" w:color="auto"/>
                            <w:right w:val="none" w:sz="0" w:space="0" w:color="auto"/>
                          </w:divBdr>
                          <w:divsChild>
                            <w:div w:id="1085223359">
                              <w:marLeft w:val="0"/>
                              <w:marRight w:val="0"/>
                              <w:marTop w:val="0"/>
                              <w:marBottom w:val="0"/>
                              <w:divBdr>
                                <w:top w:val="none" w:sz="0" w:space="0" w:color="auto"/>
                                <w:left w:val="none" w:sz="0" w:space="0" w:color="auto"/>
                                <w:bottom w:val="none" w:sz="0" w:space="0" w:color="auto"/>
                                <w:right w:val="none" w:sz="0" w:space="0" w:color="auto"/>
                              </w:divBdr>
                              <w:divsChild>
                                <w:div w:id="2022275763">
                                  <w:marLeft w:val="0"/>
                                  <w:marRight w:val="0"/>
                                  <w:marTop w:val="0"/>
                                  <w:marBottom w:val="75"/>
                                  <w:divBdr>
                                    <w:top w:val="none" w:sz="0" w:space="0" w:color="auto"/>
                                    <w:left w:val="none" w:sz="0" w:space="0" w:color="auto"/>
                                    <w:bottom w:val="none" w:sz="0" w:space="0" w:color="auto"/>
                                    <w:right w:val="none" w:sz="0" w:space="0" w:color="auto"/>
                                  </w:divBdr>
                                  <w:divsChild>
                                    <w:div w:id="1606573669">
                                      <w:marLeft w:val="0"/>
                                      <w:marRight w:val="0"/>
                                      <w:marTop w:val="0"/>
                                      <w:marBottom w:val="15"/>
                                      <w:divBdr>
                                        <w:top w:val="none" w:sz="0" w:space="0" w:color="auto"/>
                                        <w:left w:val="none" w:sz="0" w:space="0" w:color="auto"/>
                                        <w:bottom w:val="none" w:sz="0" w:space="0" w:color="auto"/>
                                        <w:right w:val="none" w:sz="0" w:space="0" w:color="auto"/>
                                      </w:divBdr>
                                      <w:divsChild>
                                        <w:div w:id="1804811227">
                                          <w:marLeft w:val="0"/>
                                          <w:marRight w:val="0"/>
                                          <w:marTop w:val="0"/>
                                          <w:marBottom w:val="225"/>
                                          <w:divBdr>
                                            <w:top w:val="none" w:sz="0" w:space="0" w:color="auto"/>
                                            <w:left w:val="none" w:sz="0" w:space="0" w:color="auto"/>
                                            <w:bottom w:val="none" w:sz="0" w:space="0" w:color="auto"/>
                                            <w:right w:val="none" w:sz="0" w:space="0" w:color="auto"/>
                                          </w:divBdr>
                                          <w:divsChild>
                                            <w:div w:id="11306312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3837609">
      <w:bodyDiv w:val="1"/>
      <w:marLeft w:val="0"/>
      <w:marRight w:val="0"/>
      <w:marTop w:val="0"/>
      <w:marBottom w:val="0"/>
      <w:divBdr>
        <w:top w:val="none" w:sz="0" w:space="0" w:color="auto"/>
        <w:left w:val="none" w:sz="0" w:space="0" w:color="auto"/>
        <w:bottom w:val="none" w:sz="0" w:space="0" w:color="auto"/>
        <w:right w:val="none" w:sz="0" w:space="0" w:color="auto"/>
      </w:divBdr>
    </w:div>
    <w:div w:id="598024903">
      <w:bodyDiv w:val="1"/>
      <w:marLeft w:val="0"/>
      <w:marRight w:val="0"/>
      <w:marTop w:val="0"/>
      <w:marBottom w:val="0"/>
      <w:divBdr>
        <w:top w:val="none" w:sz="0" w:space="0" w:color="auto"/>
        <w:left w:val="none" w:sz="0" w:space="0" w:color="auto"/>
        <w:bottom w:val="none" w:sz="0" w:space="0" w:color="auto"/>
        <w:right w:val="none" w:sz="0" w:space="0" w:color="auto"/>
      </w:divBdr>
      <w:divsChild>
        <w:div w:id="210458716">
          <w:marLeft w:val="547"/>
          <w:marRight w:val="0"/>
          <w:marTop w:val="115"/>
          <w:marBottom w:val="0"/>
          <w:divBdr>
            <w:top w:val="none" w:sz="0" w:space="0" w:color="auto"/>
            <w:left w:val="none" w:sz="0" w:space="0" w:color="auto"/>
            <w:bottom w:val="none" w:sz="0" w:space="0" w:color="auto"/>
            <w:right w:val="none" w:sz="0" w:space="0" w:color="auto"/>
          </w:divBdr>
        </w:div>
        <w:div w:id="1024132158">
          <w:marLeft w:val="547"/>
          <w:marRight w:val="0"/>
          <w:marTop w:val="115"/>
          <w:marBottom w:val="0"/>
          <w:divBdr>
            <w:top w:val="none" w:sz="0" w:space="0" w:color="auto"/>
            <w:left w:val="none" w:sz="0" w:space="0" w:color="auto"/>
            <w:bottom w:val="none" w:sz="0" w:space="0" w:color="auto"/>
            <w:right w:val="none" w:sz="0" w:space="0" w:color="auto"/>
          </w:divBdr>
        </w:div>
        <w:div w:id="628164715">
          <w:marLeft w:val="547"/>
          <w:marRight w:val="0"/>
          <w:marTop w:val="115"/>
          <w:marBottom w:val="0"/>
          <w:divBdr>
            <w:top w:val="none" w:sz="0" w:space="0" w:color="auto"/>
            <w:left w:val="none" w:sz="0" w:space="0" w:color="auto"/>
            <w:bottom w:val="none" w:sz="0" w:space="0" w:color="auto"/>
            <w:right w:val="none" w:sz="0" w:space="0" w:color="auto"/>
          </w:divBdr>
        </w:div>
        <w:div w:id="2044135260">
          <w:marLeft w:val="547"/>
          <w:marRight w:val="0"/>
          <w:marTop w:val="115"/>
          <w:marBottom w:val="0"/>
          <w:divBdr>
            <w:top w:val="none" w:sz="0" w:space="0" w:color="auto"/>
            <w:left w:val="none" w:sz="0" w:space="0" w:color="auto"/>
            <w:bottom w:val="none" w:sz="0" w:space="0" w:color="auto"/>
            <w:right w:val="none" w:sz="0" w:space="0" w:color="auto"/>
          </w:divBdr>
        </w:div>
        <w:div w:id="374231108">
          <w:marLeft w:val="547"/>
          <w:marRight w:val="0"/>
          <w:marTop w:val="115"/>
          <w:marBottom w:val="0"/>
          <w:divBdr>
            <w:top w:val="none" w:sz="0" w:space="0" w:color="auto"/>
            <w:left w:val="none" w:sz="0" w:space="0" w:color="auto"/>
            <w:bottom w:val="none" w:sz="0" w:space="0" w:color="auto"/>
            <w:right w:val="none" w:sz="0" w:space="0" w:color="auto"/>
          </w:divBdr>
        </w:div>
        <w:div w:id="429743795">
          <w:marLeft w:val="547"/>
          <w:marRight w:val="0"/>
          <w:marTop w:val="115"/>
          <w:marBottom w:val="0"/>
          <w:divBdr>
            <w:top w:val="none" w:sz="0" w:space="0" w:color="auto"/>
            <w:left w:val="none" w:sz="0" w:space="0" w:color="auto"/>
            <w:bottom w:val="none" w:sz="0" w:space="0" w:color="auto"/>
            <w:right w:val="none" w:sz="0" w:space="0" w:color="auto"/>
          </w:divBdr>
        </w:div>
      </w:divsChild>
    </w:div>
    <w:div w:id="680086312">
      <w:bodyDiv w:val="1"/>
      <w:marLeft w:val="0"/>
      <w:marRight w:val="0"/>
      <w:marTop w:val="0"/>
      <w:marBottom w:val="0"/>
      <w:divBdr>
        <w:top w:val="none" w:sz="0" w:space="0" w:color="auto"/>
        <w:left w:val="none" w:sz="0" w:space="0" w:color="auto"/>
        <w:bottom w:val="none" w:sz="0" w:space="0" w:color="auto"/>
        <w:right w:val="none" w:sz="0" w:space="0" w:color="auto"/>
      </w:divBdr>
    </w:div>
    <w:div w:id="1006521499">
      <w:bodyDiv w:val="1"/>
      <w:marLeft w:val="0"/>
      <w:marRight w:val="0"/>
      <w:marTop w:val="0"/>
      <w:marBottom w:val="0"/>
      <w:divBdr>
        <w:top w:val="none" w:sz="0" w:space="0" w:color="auto"/>
        <w:left w:val="none" w:sz="0" w:space="0" w:color="auto"/>
        <w:bottom w:val="none" w:sz="0" w:space="0" w:color="auto"/>
        <w:right w:val="none" w:sz="0" w:space="0" w:color="auto"/>
      </w:divBdr>
    </w:div>
    <w:div w:id="1079446650">
      <w:bodyDiv w:val="1"/>
      <w:marLeft w:val="0"/>
      <w:marRight w:val="0"/>
      <w:marTop w:val="0"/>
      <w:marBottom w:val="0"/>
      <w:divBdr>
        <w:top w:val="none" w:sz="0" w:space="0" w:color="auto"/>
        <w:left w:val="none" w:sz="0" w:space="0" w:color="auto"/>
        <w:bottom w:val="none" w:sz="0" w:space="0" w:color="auto"/>
        <w:right w:val="none" w:sz="0" w:space="0" w:color="auto"/>
      </w:divBdr>
    </w:div>
    <w:div w:id="1086849107">
      <w:bodyDiv w:val="1"/>
      <w:marLeft w:val="0"/>
      <w:marRight w:val="0"/>
      <w:marTop w:val="0"/>
      <w:marBottom w:val="0"/>
      <w:divBdr>
        <w:top w:val="none" w:sz="0" w:space="0" w:color="auto"/>
        <w:left w:val="none" w:sz="0" w:space="0" w:color="auto"/>
        <w:bottom w:val="none" w:sz="0" w:space="0" w:color="auto"/>
        <w:right w:val="none" w:sz="0" w:space="0" w:color="auto"/>
      </w:divBdr>
    </w:div>
    <w:div w:id="1158230349">
      <w:bodyDiv w:val="1"/>
      <w:marLeft w:val="0"/>
      <w:marRight w:val="0"/>
      <w:marTop w:val="0"/>
      <w:marBottom w:val="0"/>
      <w:divBdr>
        <w:top w:val="none" w:sz="0" w:space="0" w:color="auto"/>
        <w:left w:val="none" w:sz="0" w:space="0" w:color="auto"/>
        <w:bottom w:val="none" w:sz="0" w:space="0" w:color="auto"/>
        <w:right w:val="none" w:sz="0" w:space="0" w:color="auto"/>
      </w:divBdr>
    </w:div>
    <w:div w:id="1231967009">
      <w:bodyDiv w:val="1"/>
      <w:marLeft w:val="0"/>
      <w:marRight w:val="0"/>
      <w:marTop w:val="0"/>
      <w:marBottom w:val="0"/>
      <w:divBdr>
        <w:top w:val="none" w:sz="0" w:space="0" w:color="auto"/>
        <w:left w:val="none" w:sz="0" w:space="0" w:color="auto"/>
        <w:bottom w:val="none" w:sz="0" w:space="0" w:color="auto"/>
        <w:right w:val="none" w:sz="0" w:space="0" w:color="auto"/>
      </w:divBdr>
      <w:divsChild>
        <w:div w:id="326634806">
          <w:marLeft w:val="0"/>
          <w:marRight w:val="0"/>
          <w:marTop w:val="0"/>
          <w:marBottom w:val="0"/>
          <w:divBdr>
            <w:top w:val="none" w:sz="0" w:space="0" w:color="auto"/>
            <w:left w:val="none" w:sz="0" w:space="0" w:color="auto"/>
            <w:bottom w:val="none" w:sz="0" w:space="0" w:color="auto"/>
            <w:right w:val="none" w:sz="0" w:space="0" w:color="auto"/>
          </w:divBdr>
          <w:divsChild>
            <w:div w:id="1642735926">
              <w:marLeft w:val="0"/>
              <w:marRight w:val="0"/>
              <w:marTop w:val="0"/>
              <w:marBottom w:val="0"/>
              <w:divBdr>
                <w:top w:val="single" w:sz="18" w:space="0" w:color="3C78A7"/>
                <w:left w:val="none" w:sz="0" w:space="0" w:color="auto"/>
                <w:bottom w:val="none" w:sz="0" w:space="0" w:color="auto"/>
                <w:right w:val="none" w:sz="0" w:space="0" w:color="auto"/>
              </w:divBdr>
              <w:divsChild>
                <w:div w:id="282470308">
                  <w:marLeft w:val="0"/>
                  <w:marRight w:val="0"/>
                  <w:marTop w:val="0"/>
                  <w:marBottom w:val="0"/>
                  <w:divBdr>
                    <w:top w:val="none" w:sz="0" w:space="0" w:color="auto"/>
                    <w:left w:val="single" w:sz="6" w:space="8" w:color="333333"/>
                    <w:bottom w:val="none" w:sz="0" w:space="0" w:color="auto"/>
                    <w:right w:val="single" w:sz="6" w:space="8" w:color="333333"/>
                  </w:divBdr>
                  <w:divsChild>
                    <w:div w:id="365571159">
                      <w:marLeft w:val="0"/>
                      <w:marRight w:val="0"/>
                      <w:marTop w:val="0"/>
                      <w:marBottom w:val="0"/>
                      <w:divBdr>
                        <w:top w:val="none" w:sz="0" w:space="0" w:color="auto"/>
                        <w:left w:val="none" w:sz="0" w:space="0" w:color="auto"/>
                        <w:bottom w:val="none" w:sz="0" w:space="0" w:color="auto"/>
                        <w:right w:val="none" w:sz="0" w:space="0" w:color="auto"/>
                      </w:divBdr>
                      <w:divsChild>
                        <w:div w:id="2104566877">
                          <w:marLeft w:val="0"/>
                          <w:marRight w:val="75"/>
                          <w:marTop w:val="0"/>
                          <w:marBottom w:val="0"/>
                          <w:divBdr>
                            <w:top w:val="none" w:sz="0" w:space="0" w:color="auto"/>
                            <w:left w:val="none" w:sz="0" w:space="0" w:color="auto"/>
                            <w:bottom w:val="none" w:sz="0" w:space="0" w:color="auto"/>
                            <w:right w:val="none" w:sz="0" w:space="0" w:color="auto"/>
                          </w:divBdr>
                          <w:divsChild>
                            <w:div w:id="516045601">
                              <w:marLeft w:val="0"/>
                              <w:marRight w:val="0"/>
                              <w:marTop w:val="0"/>
                              <w:marBottom w:val="0"/>
                              <w:divBdr>
                                <w:top w:val="none" w:sz="0" w:space="0" w:color="auto"/>
                                <w:left w:val="none" w:sz="0" w:space="0" w:color="auto"/>
                                <w:bottom w:val="none" w:sz="0" w:space="0" w:color="auto"/>
                                <w:right w:val="none" w:sz="0" w:space="0" w:color="auto"/>
                              </w:divBdr>
                              <w:divsChild>
                                <w:div w:id="1770083855">
                                  <w:marLeft w:val="0"/>
                                  <w:marRight w:val="0"/>
                                  <w:marTop w:val="0"/>
                                  <w:marBottom w:val="75"/>
                                  <w:divBdr>
                                    <w:top w:val="none" w:sz="0" w:space="0" w:color="auto"/>
                                    <w:left w:val="none" w:sz="0" w:space="0" w:color="auto"/>
                                    <w:bottom w:val="none" w:sz="0" w:space="0" w:color="auto"/>
                                    <w:right w:val="none" w:sz="0" w:space="0" w:color="auto"/>
                                  </w:divBdr>
                                  <w:divsChild>
                                    <w:div w:id="663970662">
                                      <w:marLeft w:val="0"/>
                                      <w:marRight w:val="0"/>
                                      <w:marTop w:val="0"/>
                                      <w:marBottom w:val="15"/>
                                      <w:divBdr>
                                        <w:top w:val="none" w:sz="0" w:space="0" w:color="auto"/>
                                        <w:left w:val="none" w:sz="0" w:space="0" w:color="auto"/>
                                        <w:bottom w:val="none" w:sz="0" w:space="0" w:color="auto"/>
                                        <w:right w:val="none" w:sz="0" w:space="0" w:color="auto"/>
                                      </w:divBdr>
                                      <w:divsChild>
                                        <w:div w:id="1567841364">
                                          <w:marLeft w:val="0"/>
                                          <w:marRight w:val="0"/>
                                          <w:marTop w:val="0"/>
                                          <w:marBottom w:val="225"/>
                                          <w:divBdr>
                                            <w:top w:val="none" w:sz="0" w:space="0" w:color="auto"/>
                                            <w:left w:val="none" w:sz="0" w:space="0" w:color="auto"/>
                                            <w:bottom w:val="none" w:sz="0" w:space="0" w:color="auto"/>
                                            <w:right w:val="none" w:sz="0" w:space="0" w:color="auto"/>
                                          </w:divBdr>
                                          <w:divsChild>
                                            <w:div w:id="120560622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544011">
      <w:bodyDiv w:val="1"/>
      <w:marLeft w:val="0"/>
      <w:marRight w:val="0"/>
      <w:marTop w:val="0"/>
      <w:marBottom w:val="0"/>
      <w:divBdr>
        <w:top w:val="none" w:sz="0" w:space="0" w:color="auto"/>
        <w:left w:val="none" w:sz="0" w:space="0" w:color="auto"/>
        <w:bottom w:val="none" w:sz="0" w:space="0" w:color="auto"/>
        <w:right w:val="none" w:sz="0" w:space="0" w:color="auto"/>
      </w:divBdr>
    </w:div>
    <w:div w:id="1437600489">
      <w:bodyDiv w:val="1"/>
      <w:marLeft w:val="0"/>
      <w:marRight w:val="0"/>
      <w:marTop w:val="0"/>
      <w:marBottom w:val="0"/>
      <w:divBdr>
        <w:top w:val="none" w:sz="0" w:space="0" w:color="auto"/>
        <w:left w:val="none" w:sz="0" w:space="0" w:color="auto"/>
        <w:bottom w:val="none" w:sz="0" w:space="0" w:color="auto"/>
        <w:right w:val="none" w:sz="0" w:space="0" w:color="auto"/>
      </w:divBdr>
    </w:div>
    <w:div w:id="1480927171">
      <w:bodyDiv w:val="1"/>
      <w:marLeft w:val="0"/>
      <w:marRight w:val="0"/>
      <w:marTop w:val="0"/>
      <w:marBottom w:val="0"/>
      <w:divBdr>
        <w:top w:val="none" w:sz="0" w:space="0" w:color="auto"/>
        <w:left w:val="none" w:sz="0" w:space="0" w:color="auto"/>
        <w:bottom w:val="none" w:sz="0" w:space="0" w:color="auto"/>
        <w:right w:val="none" w:sz="0" w:space="0" w:color="auto"/>
      </w:divBdr>
    </w:div>
    <w:div w:id="1500732157">
      <w:bodyDiv w:val="1"/>
      <w:marLeft w:val="0"/>
      <w:marRight w:val="0"/>
      <w:marTop w:val="0"/>
      <w:marBottom w:val="0"/>
      <w:divBdr>
        <w:top w:val="none" w:sz="0" w:space="0" w:color="auto"/>
        <w:left w:val="none" w:sz="0" w:space="0" w:color="auto"/>
        <w:bottom w:val="none" w:sz="0" w:space="0" w:color="auto"/>
        <w:right w:val="none" w:sz="0" w:space="0" w:color="auto"/>
      </w:divBdr>
    </w:div>
    <w:div w:id="1539275504">
      <w:bodyDiv w:val="1"/>
      <w:marLeft w:val="0"/>
      <w:marRight w:val="0"/>
      <w:marTop w:val="0"/>
      <w:marBottom w:val="0"/>
      <w:divBdr>
        <w:top w:val="none" w:sz="0" w:space="0" w:color="auto"/>
        <w:left w:val="none" w:sz="0" w:space="0" w:color="auto"/>
        <w:bottom w:val="none" w:sz="0" w:space="0" w:color="auto"/>
        <w:right w:val="none" w:sz="0" w:space="0" w:color="auto"/>
      </w:divBdr>
      <w:divsChild>
        <w:div w:id="1593004605">
          <w:marLeft w:val="547"/>
          <w:marRight w:val="0"/>
          <w:marTop w:val="115"/>
          <w:marBottom w:val="0"/>
          <w:divBdr>
            <w:top w:val="none" w:sz="0" w:space="0" w:color="auto"/>
            <w:left w:val="none" w:sz="0" w:space="0" w:color="auto"/>
            <w:bottom w:val="none" w:sz="0" w:space="0" w:color="auto"/>
            <w:right w:val="none" w:sz="0" w:space="0" w:color="auto"/>
          </w:divBdr>
        </w:div>
        <w:div w:id="2110463033">
          <w:marLeft w:val="547"/>
          <w:marRight w:val="0"/>
          <w:marTop w:val="115"/>
          <w:marBottom w:val="0"/>
          <w:divBdr>
            <w:top w:val="none" w:sz="0" w:space="0" w:color="auto"/>
            <w:left w:val="none" w:sz="0" w:space="0" w:color="auto"/>
            <w:bottom w:val="none" w:sz="0" w:space="0" w:color="auto"/>
            <w:right w:val="none" w:sz="0" w:space="0" w:color="auto"/>
          </w:divBdr>
        </w:div>
        <w:div w:id="1285575956">
          <w:marLeft w:val="547"/>
          <w:marRight w:val="0"/>
          <w:marTop w:val="115"/>
          <w:marBottom w:val="0"/>
          <w:divBdr>
            <w:top w:val="none" w:sz="0" w:space="0" w:color="auto"/>
            <w:left w:val="none" w:sz="0" w:space="0" w:color="auto"/>
            <w:bottom w:val="none" w:sz="0" w:space="0" w:color="auto"/>
            <w:right w:val="none" w:sz="0" w:space="0" w:color="auto"/>
          </w:divBdr>
        </w:div>
        <w:div w:id="857739844">
          <w:marLeft w:val="547"/>
          <w:marRight w:val="0"/>
          <w:marTop w:val="115"/>
          <w:marBottom w:val="0"/>
          <w:divBdr>
            <w:top w:val="none" w:sz="0" w:space="0" w:color="auto"/>
            <w:left w:val="none" w:sz="0" w:space="0" w:color="auto"/>
            <w:bottom w:val="none" w:sz="0" w:space="0" w:color="auto"/>
            <w:right w:val="none" w:sz="0" w:space="0" w:color="auto"/>
          </w:divBdr>
        </w:div>
        <w:div w:id="2128159135">
          <w:marLeft w:val="547"/>
          <w:marRight w:val="0"/>
          <w:marTop w:val="115"/>
          <w:marBottom w:val="0"/>
          <w:divBdr>
            <w:top w:val="none" w:sz="0" w:space="0" w:color="auto"/>
            <w:left w:val="none" w:sz="0" w:space="0" w:color="auto"/>
            <w:bottom w:val="none" w:sz="0" w:space="0" w:color="auto"/>
            <w:right w:val="none" w:sz="0" w:space="0" w:color="auto"/>
          </w:divBdr>
        </w:div>
        <w:div w:id="1075784876">
          <w:marLeft w:val="547"/>
          <w:marRight w:val="0"/>
          <w:marTop w:val="115"/>
          <w:marBottom w:val="0"/>
          <w:divBdr>
            <w:top w:val="none" w:sz="0" w:space="0" w:color="auto"/>
            <w:left w:val="none" w:sz="0" w:space="0" w:color="auto"/>
            <w:bottom w:val="none" w:sz="0" w:space="0" w:color="auto"/>
            <w:right w:val="none" w:sz="0" w:space="0" w:color="auto"/>
          </w:divBdr>
        </w:div>
      </w:divsChild>
    </w:div>
    <w:div w:id="1555582613">
      <w:bodyDiv w:val="1"/>
      <w:marLeft w:val="0"/>
      <w:marRight w:val="0"/>
      <w:marTop w:val="0"/>
      <w:marBottom w:val="0"/>
      <w:divBdr>
        <w:top w:val="none" w:sz="0" w:space="0" w:color="auto"/>
        <w:left w:val="none" w:sz="0" w:space="0" w:color="auto"/>
        <w:bottom w:val="none" w:sz="0" w:space="0" w:color="auto"/>
        <w:right w:val="none" w:sz="0" w:space="0" w:color="auto"/>
      </w:divBdr>
      <w:divsChild>
        <w:div w:id="1724207776">
          <w:marLeft w:val="0"/>
          <w:marRight w:val="0"/>
          <w:marTop w:val="0"/>
          <w:marBottom w:val="0"/>
          <w:divBdr>
            <w:top w:val="none" w:sz="0" w:space="0" w:color="auto"/>
            <w:left w:val="none" w:sz="0" w:space="0" w:color="auto"/>
            <w:bottom w:val="none" w:sz="0" w:space="0" w:color="auto"/>
            <w:right w:val="none" w:sz="0" w:space="0" w:color="auto"/>
          </w:divBdr>
          <w:divsChild>
            <w:div w:id="1712342307">
              <w:marLeft w:val="0"/>
              <w:marRight w:val="0"/>
              <w:marTop w:val="0"/>
              <w:marBottom w:val="0"/>
              <w:divBdr>
                <w:top w:val="single" w:sz="18" w:space="0" w:color="3C78A7"/>
                <w:left w:val="none" w:sz="0" w:space="0" w:color="auto"/>
                <w:bottom w:val="none" w:sz="0" w:space="0" w:color="auto"/>
                <w:right w:val="none" w:sz="0" w:space="0" w:color="auto"/>
              </w:divBdr>
              <w:divsChild>
                <w:div w:id="934747114">
                  <w:marLeft w:val="0"/>
                  <w:marRight w:val="0"/>
                  <w:marTop w:val="0"/>
                  <w:marBottom w:val="0"/>
                  <w:divBdr>
                    <w:top w:val="none" w:sz="0" w:space="0" w:color="auto"/>
                    <w:left w:val="single" w:sz="6" w:space="8" w:color="333333"/>
                    <w:bottom w:val="none" w:sz="0" w:space="0" w:color="auto"/>
                    <w:right w:val="single" w:sz="6" w:space="8" w:color="333333"/>
                  </w:divBdr>
                  <w:divsChild>
                    <w:div w:id="373965516">
                      <w:marLeft w:val="0"/>
                      <w:marRight w:val="0"/>
                      <w:marTop w:val="0"/>
                      <w:marBottom w:val="0"/>
                      <w:divBdr>
                        <w:top w:val="none" w:sz="0" w:space="0" w:color="auto"/>
                        <w:left w:val="none" w:sz="0" w:space="0" w:color="auto"/>
                        <w:bottom w:val="none" w:sz="0" w:space="0" w:color="auto"/>
                        <w:right w:val="none" w:sz="0" w:space="0" w:color="auto"/>
                      </w:divBdr>
                      <w:divsChild>
                        <w:div w:id="1975061172">
                          <w:marLeft w:val="0"/>
                          <w:marRight w:val="75"/>
                          <w:marTop w:val="0"/>
                          <w:marBottom w:val="0"/>
                          <w:divBdr>
                            <w:top w:val="none" w:sz="0" w:space="0" w:color="auto"/>
                            <w:left w:val="none" w:sz="0" w:space="0" w:color="auto"/>
                            <w:bottom w:val="none" w:sz="0" w:space="0" w:color="auto"/>
                            <w:right w:val="none" w:sz="0" w:space="0" w:color="auto"/>
                          </w:divBdr>
                          <w:divsChild>
                            <w:div w:id="1276475056">
                              <w:marLeft w:val="0"/>
                              <w:marRight w:val="0"/>
                              <w:marTop w:val="0"/>
                              <w:marBottom w:val="0"/>
                              <w:divBdr>
                                <w:top w:val="none" w:sz="0" w:space="0" w:color="auto"/>
                                <w:left w:val="none" w:sz="0" w:space="0" w:color="auto"/>
                                <w:bottom w:val="none" w:sz="0" w:space="0" w:color="auto"/>
                                <w:right w:val="none" w:sz="0" w:space="0" w:color="auto"/>
                              </w:divBdr>
                              <w:divsChild>
                                <w:div w:id="157771939">
                                  <w:marLeft w:val="0"/>
                                  <w:marRight w:val="0"/>
                                  <w:marTop w:val="0"/>
                                  <w:marBottom w:val="75"/>
                                  <w:divBdr>
                                    <w:top w:val="none" w:sz="0" w:space="0" w:color="auto"/>
                                    <w:left w:val="none" w:sz="0" w:space="0" w:color="auto"/>
                                    <w:bottom w:val="none" w:sz="0" w:space="0" w:color="auto"/>
                                    <w:right w:val="none" w:sz="0" w:space="0" w:color="auto"/>
                                  </w:divBdr>
                                  <w:divsChild>
                                    <w:div w:id="1166476088">
                                      <w:marLeft w:val="0"/>
                                      <w:marRight w:val="0"/>
                                      <w:marTop w:val="0"/>
                                      <w:marBottom w:val="15"/>
                                      <w:divBdr>
                                        <w:top w:val="none" w:sz="0" w:space="0" w:color="auto"/>
                                        <w:left w:val="none" w:sz="0" w:space="0" w:color="auto"/>
                                        <w:bottom w:val="none" w:sz="0" w:space="0" w:color="auto"/>
                                        <w:right w:val="none" w:sz="0" w:space="0" w:color="auto"/>
                                      </w:divBdr>
                                      <w:divsChild>
                                        <w:div w:id="583297657">
                                          <w:marLeft w:val="0"/>
                                          <w:marRight w:val="0"/>
                                          <w:marTop w:val="0"/>
                                          <w:marBottom w:val="225"/>
                                          <w:divBdr>
                                            <w:top w:val="none" w:sz="0" w:space="0" w:color="auto"/>
                                            <w:left w:val="none" w:sz="0" w:space="0" w:color="auto"/>
                                            <w:bottom w:val="none" w:sz="0" w:space="0" w:color="auto"/>
                                            <w:right w:val="none" w:sz="0" w:space="0" w:color="auto"/>
                                          </w:divBdr>
                                          <w:divsChild>
                                            <w:div w:id="208247980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1792">
      <w:bodyDiv w:val="1"/>
      <w:marLeft w:val="0"/>
      <w:marRight w:val="0"/>
      <w:marTop w:val="0"/>
      <w:marBottom w:val="0"/>
      <w:divBdr>
        <w:top w:val="none" w:sz="0" w:space="0" w:color="auto"/>
        <w:left w:val="none" w:sz="0" w:space="0" w:color="auto"/>
        <w:bottom w:val="none" w:sz="0" w:space="0" w:color="auto"/>
        <w:right w:val="none" w:sz="0" w:space="0" w:color="auto"/>
      </w:divBdr>
    </w:div>
    <w:div w:id="1765372644">
      <w:bodyDiv w:val="1"/>
      <w:marLeft w:val="0"/>
      <w:marRight w:val="0"/>
      <w:marTop w:val="0"/>
      <w:marBottom w:val="0"/>
      <w:divBdr>
        <w:top w:val="none" w:sz="0" w:space="0" w:color="auto"/>
        <w:left w:val="none" w:sz="0" w:space="0" w:color="auto"/>
        <w:bottom w:val="none" w:sz="0" w:space="0" w:color="auto"/>
        <w:right w:val="none" w:sz="0" w:space="0" w:color="auto"/>
      </w:divBdr>
    </w:div>
    <w:div w:id="1952471946">
      <w:bodyDiv w:val="1"/>
      <w:marLeft w:val="0"/>
      <w:marRight w:val="0"/>
      <w:marTop w:val="0"/>
      <w:marBottom w:val="0"/>
      <w:divBdr>
        <w:top w:val="none" w:sz="0" w:space="0" w:color="auto"/>
        <w:left w:val="none" w:sz="0" w:space="0" w:color="auto"/>
        <w:bottom w:val="none" w:sz="0" w:space="0" w:color="auto"/>
        <w:right w:val="none" w:sz="0" w:space="0" w:color="auto"/>
      </w:divBdr>
    </w:div>
    <w:div w:id="1987200274">
      <w:bodyDiv w:val="1"/>
      <w:marLeft w:val="0"/>
      <w:marRight w:val="0"/>
      <w:marTop w:val="0"/>
      <w:marBottom w:val="0"/>
      <w:divBdr>
        <w:top w:val="none" w:sz="0" w:space="0" w:color="auto"/>
        <w:left w:val="none" w:sz="0" w:space="0" w:color="auto"/>
        <w:bottom w:val="none" w:sz="0" w:space="0" w:color="auto"/>
        <w:right w:val="none" w:sz="0" w:space="0" w:color="auto"/>
      </w:divBdr>
      <w:divsChild>
        <w:div w:id="1018778049">
          <w:marLeft w:val="0"/>
          <w:marRight w:val="0"/>
          <w:marTop w:val="0"/>
          <w:marBottom w:val="0"/>
          <w:divBdr>
            <w:top w:val="none" w:sz="0" w:space="0" w:color="auto"/>
            <w:left w:val="none" w:sz="0" w:space="0" w:color="auto"/>
            <w:bottom w:val="none" w:sz="0" w:space="0" w:color="auto"/>
            <w:right w:val="none" w:sz="0" w:space="0" w:color="auto"/>
          </w:divBdr>
          <w:divsChild>
            <w:div w:id="1316227167">
              <w:marLeft w:val="0"/>
              <w:marRight w:val="0"/>
              <w:marTop w:val="0"/>
              <w:marBottom w:val="0"/>
              <w:divBdr>
                <w:top w:val="single" w:sz="18" w:space="0" w:color="3C78A7"/>
                <w:left w:val="none" w:sz="0" w:space="0" w:color="auto"/>
                <w:bottom w:val="none" w:sz="0" w:space="0" w:color="auto"/>
                <w:right w:val="none" w:sz="0" w:space="0" w:color="auto"/>
              </w:divBdr>
              <w:divsChild>
                <w:div w:id="475728732">
                  <w:marLeft w:val="0"/>
                  <w:marRight w:val="0"/>
                  <w:marTop w:val="0"/>
                  <w:marBottom w:val="0"/>
                  <w:divBdr>
                    <w:top w:val="none" w:sz="0" w:space="0" w:color="auto"/>
                    <w:left w:val="single" w:sz="6" w:space="8" w:color="333333"/>
                    <w:bottom w:val="none" w:sz="0" w:space="0" w:color="auto"/>
                    <w:right w:val="single" w:sz="6" w:space="8" w:color="333333"/>
                  </w:divBdr>
                  <w:divsChild>
                    <w:div w:id="611862010">
                      <w:marLeft w:val="0"/>
                      <w:marRight w:val="0"/>
                      <w:marTop w:val="0"/>
                      <w:marBottom w:val="0"/>
                      <w:divBdr>
                        <w:top w:val="none" w:sz="0" w:space="0" w:color="auto"/>
                        <w:left w:val="none" w:sz="0" w:space="0" w:color="auto"/>
                        <w:bottom w:val="none" w:sz="0" w:space="0" w:color="auto"/>
                        <w:right w:val="none" w:sz="0" w:space="0" w:color="auto"/>
                      </w:divBdr>
                      <w:divsChild>
                        <w:div w:id="1701786181">
                          <w:marLeft w:val="0"/>
                          <w:marRight w:val="75"/>
                          <w:marTop w:val="0"/>
                          <w:marBottom w:val="0"/>
                          <w:divBdr>
                            <w:top w:val="none" w:sz="0" w:space="0" w:color="auto"/>
                            <w:left w:val="none" w:sz="0" w:space="0" w:color="auto"/>
                            <w:bottom w:val="none" w:sz="0" w:space="0" w:color="auto"/>
                            <w:right w:val="none" w:sz="0" w:space="0" w:color="auto"/>
                          </w:divBdr>
                          <w:divsChild>
                            <w:div w:id="1155606036">
                              <w:marLeft w:val="0"/>
                              <w:marRight w:val="0"/>
                              <w:marTop w:val="0"/>
                              <w:marBottom w:val="0"/>
                              <w:divBdr>
                                <w:top w:val="none" w:sz="0" w:space="0" w:color="auto"/>
                                <w:left w:val="none" w:sz="0" w:space="0" w:color="auto"/>
                                <w:bottom w:val="none" w:sz="0" w:space="0" w:color="auto"/>
                                <w:right w:val="none" w:sz="0" w:space="0" w:color="auto"/>
                              </w:divBdr>
                              <w:divsChild>
                                <w:div w:id="395515931">
                                  <w:marLeft w:val="0"/>
                                  <w:marRight w:val="0"/>
                                  <w:marTop w:val="0"/>
                                  <w:marBottom w:val="75"/>
                                  <w:divBdr>
                                    <w:top w:val="none" w:sz="0" w:space="0" w:color="auto"/>
                                    <w:left w:val="none" w:sz="0" w:space="0" w:color="auto"/>
                                    <w:bottom w:val="none" w:sz="0" w:space="0" w:color="auto"/>
                                    <w:right w:val="none" w:sz="0" w:space="0" w:color="auto"/>
                                  </w:divBdr>
                                  <w:divsChild>
                                    <w:div w:id="805396354">
                                      <w:marLeft w:val="0"/>
                                      <w:marRight w:val="0"/>
                                      <w:marTop w:val="0"/>
                                      <w:marBottom w:val="15"/>
                                      <w:divBdr>
                                        <w:top w:val="none" w:sz="0" w:space="0" w:color="auto"/>
                                        <w:left w:val="none" w:sz="0" w:space="0" w:color="auto"/>
                                        <w:bottom w:val="none" w:sz="0" w:space="0" w:color="auto"/>
                                        <w:right w:val="none" w:sz="0" w:space="0" w:color="auto"/>
                                      </w:divBdr>
                                      <w:divsChild>
                                        <w:div w:id="360059236">
                                          <w:marLeft w:val="0"/>
                                          <w:marRight w:val="0"/>
                                          <w:marTop w:val="0"/>
                                          <w:marBottom w:val="225"/>
                                          <w:divBdr>
                                            <w:top w:val="none" w:sz="0" w:space="0" w:color="auto"/>
                                            <w:left w:val="none" w:sz="0" w:space="0" w:color="auto"/>
                                            <w:bottom w:val="none" w:sz="0" w:space="0" w:color="auto"/>
                                            <w:right w:val="none" w:sz="0" w:space="0" w:color="auto"/>
                                          </w:divBdr>
                                          <w:divsChild>
                                            <w:div w:id="2872763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phcp.org/committees/case-reporting" TargetMode="External"/><Relationship Id="rId13" Type="http://schemas.openxmlformats.org/officeDocument/2006/relationships/hyperlink" Target="http://atdc.org/atdc-news/atdc-weekend-hackathon-seeks-creative-problem-solvers/" TargetMode="External"/><Relationship Id="rId18" Type="http://schemas.openxmlformats.org/officeDocument/2006/relationships/hyperlink" Target="https://github.com/18F" TargetMode="External"/><Relationship Id="rId26" Type="http://schemas.openxmlformats.org/officeDocument/2006/relationships/hyperlink" Target="mailto:balee@cdc.gov" TargetMode="External"/><Relationship Id="rId3" Type="http://schemas.openxmlformats.org/officeDocument/2006/relationships/settings" Target="settings.xml"/><Relationship Id="rId21" Type="http://schemas.openxmlformats.org/officeDocument/2006/relationships/hyperlink" Target="https://www.coursera.org/course/statreasoning2" TargetMode="External"/><Relationship Id="rId7" Type="http://schemas.openxmlformats.org/officeDocument/2006/relationships/hyperlink" Target="http://www.cste.org/group/RCKMS" TargetMode="External"/><Relationship Id="rId12" Type="http://schemas.openxmlformats.org/officeDocument/2006/relationships/hyperlink" Target="http://atdc.org/atdc-news/atdc-weekend-hackathon-seeks-creative-problem-solvers/" TargetMode="External"/><Relationship Id="rId17" Type="http://schemas.openxmlformats.org/officeDocument/2006/relationships/hyperlink" Target="https://github.com/18F" TargetMode="External"/><Relationship Id="rId25" Type="http://schemas.openxmlformats.org/officeDocument/2006/relationships/hyperlink" Target="http://www.phconnect.org/group/chiic" TargetMode="External"/><Relationship Id="rId2" Type="http://schemas.openxmlformats.org/officeDocument/2006/relationships/styles" Target="styles.xml"/><Relationship Id="rId16" Type="http://schemas.openxmlformats.org/officeDocument/2006/relationships/hyperlink" Target="https://github.com/18F" TargetMode="External"/><Relationship Id="rId20" Type="http://schemas.openxmlformats.org/officeDocument/2006/relationships/hyperlink" Target="https://www.coursera.org/course/statreasoning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c.gov/html/doh/html/data/nycmacroscope.shtml" TargetMode="External"/><Relationship Id="rId24" Type="http://schemas.openxmlformats.org/officeDocument/2006/relationships/hyperlink" Target="http://www.phconnect.org/group/chiic/page/surveillance-innovation-projects" TargetMode="External"/><Relationship Id="rId5" Type="http://schemas.openxmlformats.org/officeDocument/2006/relationships/footnotes" Target="footnotes.xml"/><Relationship Id="rId15" Type="http://schemas.openxmlformats.org/officeDocument/2006/relationships/hyperlink" Target="https://github.com/18F" TargetMode="External"/><Relationship Id="rId23" Type="http://schemas.openxmlformats.org/officeDocument/2006/relationships/hyperlink" Target="http://www.microstrategy.com/us/events/symposium/atlanta-2015" TargetMode="External"/><Relationship Id="rId28" Type="http://schemas.openxmlformats.org/officeDocument/2006/relationships/fontTable" Target="fontTable.xml"/><Relationship Id="rId10" Type="http://schemas.openxmlformats.org/officeDocument/2006/relationships/hyperlink" Target="http://www.denverhealth.org/for-professionals/clinical-specialties/public-health/colorado-health-observation-regional-data-service-chords" TargetMode="External"/><Relationship Id="rId19" Type="http://schemas.openxmlformats.org/officeDocument/2006/relationships/hyperlink" Target="http://atdc.org/atdc-news/atdc-weekend-hackathon-seeks-creative-problem-solvers/" TargetMode="External"/><Relationship Id="rId4" Type="http://schemas.openxmlformats.org/officeDocument/2006/relationships/webSettings" Target="webSettings.xml"/><Relationship Id="rId9" Type="http://schemas.openxmlformats.org/officeDocument/2006/relationships/hyperlink" Target="http://esphealth.org/" TargetMode="External"/><Relationship Id="rId14" Type="http://schemas.openxmlformats.org/officeDocument/2006/relationships/hyperlink" Target="https://18f.gsa.gov/" TargetMode="External"/><Relationship Id="rId22" Type="http://schemas.openxmlformats.org/officeDocument/2006/relationships/hyperlink" Target="http://www.microstrategy.com/us/events/symposium/atlanta-2015"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1787</Words>
  <Characters>10191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Carner, Philipp (CDC/OPHSS/CSELS)</cp:lastModifiedBy>
  <cp:revision>2</cp:revision>
  <cp:lastPrinted>2015-08-13T13:43:00Z</cp:lastPrinted>
  <dcterms:created xsi:type="dcterms:W3CDTF">2015-12-10T13:38:00Z</dcterms:created>
  <dcterms:modified xsi:type="dcterms:W3CDTF">2015-12-10T13:38:00Z</dcterms:modified>
</cp:coreProperties>
</file>